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outlineLvl w:val="0"/>
        <w:rPr>
          <w:rFonts w:hint="default" w:ascii="方正小标宋_GBK" w:hAnsi="方正小标宋_GBK" w:eastAsia="方正小标宋_GBK" w:cs="方正小标宋_GBK"/>
          <w:sz w:val="52"/>
          <w:szCs w:val="52"/>
          <w:lang w:val="en-US" w:eastAsia="zh-CN"/>
        </w:rPr>
      </w:pPr>
      <w:bookmarkStart w:id="0" w:name="_Toc512238452"/>
      <w:r>
        <w:rPr>
          <w:rFonts w:hint="eastAsia" w:ascii="方正小标宋_GBK" w:hAnsi="方正小标宋_GBK" w:eastAsia="方正小标宋_GBK" w:cs="方正小标宋_GBK"/>
          <w:sz w:val="52"/>
          <w:szCs w:val="52"/>
        </w:rPr>
        <w:t>重庆市</w:t>
      </w:r>
      <w:r>
        <w:rPr>
          <w:rFonts w:hint="eastAsia" w:ascii="方正小标宋_GBK" w:hAnsi="方正小标宋_GBK" w:eastAsia="方正小标宋_GBK" w:cs="方正小标宋_GBK"/>
          <w:sz w:val="52"/>
          <w:szCs w:val="52"/>
          <w:lang w:val="en-US" w:eastAsia="zh-CN"/>
        </w:rPr>
        <w:t>瑜伽协会</w:t>
      </w:r>
    </w:p>
    <w:bookmarkEnd w:id="0"/>
    <w:p>
      <w:pPr>
        <w:spacing w:line="800" w:lineRule="exact"/>
        <w:jc w:val="center"/>
        <w:outlineLvl w:val="0"/>
        <w:rPr>
          <w:rFonts w:ascii="方正小标宋_GBK" w:hAnsi="方正小标宋_GBK" w:eastAsia="方正小标宋_GBK" w:cs="方正小标宋_GBK"/>
          <w:sz w:val="52"/>
          <w:szCs w:val="52"/>
        </w:rPr>
      </w:pPr>
      <w:bookmarkStart w:id="1" w:name="_Toc512238453"/>
      <w:r>
        <w:rPr>
          <w:rFonts w:hint="eastAsia" w:ascii="方正小标宋_GBK" w:hAnsi="方正小标宋_GBK" w:eastAsia="方正小标宋_GBK" w:cs="方正小标宋_GBK"/>
          <w:sz w:val="52"/>
          <w:szCs w:val="52"/>
        </w:rPr>
        <w:t>询价通知书</w:t>
      </w:r>
      <w:bookmarkEnd w:id="1"/>
    </w:p>
    <w:p>
      <w:pPr>
        <w:spacing w:before="100" w:beforeAutospacing="1" w:after="100" w:afterAutospacing="1" w:line="500" w:lineRule="exact"/>
        <w:jc w:val="center"/>
        <w:rPr>
          <w:rFonts w:ascii="Times New Roman" w:hAnsi="Times New Roman" w:eastAsia="仿宋"/>
          <w:sz w:val="28"/>
          <w:szCs w:val="28"/>
        </w:rPr>
      </w:pPr>
      <w:r>
        <w:rPr>
          <w:rFonts w:ascii="Times New Roman" w:hAnsi="Times New Roman" w:eastAsia="仿宋"/>
          <w:sz w:val="28"/>
          <w:szCs w:val="28"/>
        </w:rPr>
        <w:t xml:space="preserve"> </w:t>
      </w:r>
    </w:p>
    <w:p>
      <w:pPr>
        <w:spacing w:before="100" w:beforeAutospacing="1" w:after="100" w:afterAutospacing="1" w:line="500" w:lineRule="exact"/>
        <w:jc w:val="center"/>
        <w:rPr>
          <w:rFonts w:ascii="Times New Roman" w:hAnsi="Times New Roman" w:eastAsia="仿宋"/>
          <w:sz w:val="32"/>
          <w:szCs w:val="32"/>
        </w:rPr>
      </w:pPr>
      <w:r>
        <w:rPr>
          <w:rFonts w:ascii="Times New Roman" w:hAnsi="Times New Roman" w:eastAsia="仿宋"/>
          <w:sz w:val="32"/>
          <w:szCs w:val="32"/>
        </w:rPr>
        <w:t xml:space="preserve"> </w:t>
      </w:r>
    </w:p>
    <w:p>
      <w:pPr>
        <w:spacing w:line="700" w:lineRule="exact"/>
        <w:ind w:firstLine="1555" w:firstLineChars="486"/>
        <w:rPr>
          <w:rFonts w:hint="default" w:ascii="Times New Roman" w:hAnsi="Times New Roman" w:eastAsia="仿宋"/>
          <w:color w:val="000000"/>
          <w:sz w:val="32"/>
          <w:szCs w:val="32"/>
          <w:lang w:val="en-US" w:eastAsia="zh-CN"/>
        </w:rPr>
      </w:pPr>
      <w:r>
        <w:rPr>
          <w:rFonts w:ascii="Times New Roman" w:hAnsi="Times New Roman" w:eastAsia="仿宋"/>
          <w:color w:val="000000"/>
          <w:sz w:val="32"/>
          <w:szCs w:val="32"/>
        </w:rPr>
        <w:t>项 目 号</w:t>
      </w:r>
      <w:r>
        <w:rPr>
          <w:rFonts w:hint="eastAsia" w:ascii="Times New Roman" w:hAnsi="Times New Roman" w:eastAsia="仿宋"/>
          <w:color w:val="000000"/>
          <w:sz w:val="32"/>
          <w:szCs w:val="32"/>
          <w:lang w:eastAsia="zh-CN"/>
        </w:rPr>
        <w:t>（或竞采编号）</w:t>
      </w:r>
      <w:r>
        <w:rPr>
          <w:rFonts w:ascii="Times New Roman" w:hAnsi="Times New Roman" w:eastAsia="仿宋"/>
          <w:color w:val="000000"/>
          <w:sz w:val="32"/>
          <w:szCs w:val="32"/>
        </w:rPr>
        <w:t>:</w:t>
      </w:r>
      <w:r>
        <w:rPr>
          <w:rFonts w:hint="eastAsia" w:ascii="Times New Roman" w:hAnsi="Times New Roman" w:eastAsia="仿宋"/>
          <w:color w:val="000000"/>
          <w:sz w:val="32"/>
          <w:szCs w:val="32"/>
          <w:lang w:val="en-US" w:eastAsia="zh-CN"/>
        </w:rPr>
        <w:t>CQYJ20230520</w:t>
      </w:r>
    </w:p>
    <w:p>
      <w:pPr>
        <w:spacing w:line="700" w:lineRule="exact"/>
        <w:rPr>
          <w:rFonts w:hint="eastAsia" w:ascii="Times New Roman" w:hAnsi="Times New Roman" w:eastAsia="仿宋"/>
          <w:color w:val="000000"/>
          <w:sz w:val="32"/>
          <w:szCs w:val="32"/>
          <w:lang w:eastAsia="zh-CN"/>
        </w:rPr>
      </w:pPr>
      <w:r>
        <w:rPr>
          <w:rFonts w:ascii="Times New Roman" w:hAnsi="Times New Roman" w:eastAsia="仿宋"/>
          <w:color w:val="000000"/>
          <w:sz w:val="32"/>
          <w:szCs w:val="32"/>
        </w:rPr>
        <w:t>采购项目名称：</w:t>
      </w:r>
      <w:r>
        <w:rPr>
          <w:rFonts w:hint="eastAsia" w:ascii="Times New Roman" w:hAnsi="Times New Roman" w:eastAsia="仿宋" w:cs="Times New Roman"/>
          <w:color w:val="000000"/>
          <w:sz w:val="32"/>
          <w:szCs w:val="32"/>
          <w:lang w:val="en-US" w:eastAsia="zh-CN"/>
        </w:rPr>
        <w:t>重庆市第十二届</w:t>
      </w:r>
      <w:r>
        <w:rPr>
          <w:rFonts w:hint="eastAsia" w:ascii="Times New Roman" w:hAnsi="Times New Roman" w:eastAsia="仿宋" w:cs="Times New Roman"/>
          <w:color w:val="000000"/>
          <w:sz w:val="32"/>
          <w:szCs w:val="32"/>
          <w:lang w:eastAsia="zh-CN"/>
        </w:rPr>
        <w:t>全民健身运动会</w:t>
      </w:r>
      <w:r>
        <w:rPr>
          <w:rFonts w:hint="eastAsia" w:ascii="Times New Roman" w:hAnsi="Times New Roman" w:eastAsia="仿宋" w:cs="Times New Roman"/>
          <w:color w:val="000000"/>
          <w:sz w:val="32"/>
          <w:szCs w:val="32"/>
          <w:lang w:val="en-US" w:eastAsia="zh-CN"/>
        </w:rPr>
        <w:t>瑜伽</w:t>
      </w:r>
      <w:r>
        <w:rPr>
          <w:rFonts w:hint="eastAsia" w:ascii="Times New Roman" w:hAnsi="Times New Roman" w:eastAsia="仿宋" w:cs="Times New Roman"/>
          <w:color w:val="000000"/>
          <w:sz w:val="32"/>
          <w:szCs w:val="32"/>
          <w:lang w:eastAsia="zh-CN"/>
        </w:rPr>
        <w:t>比赛</w:t>
      </w:r>
      <w:r>
        <w:rPr>
          <w:rFonts w:hint="eastAsia" w:ascii="Times New Roman" w:hAnsi="Times New Roman" w:eastAsia="仿宋"/>
          <w:color w:val="000000"/>
          <w:sz w:val="32"/>
          <w:szCs w:val="32"/>
          <w:lang w:eastAsia="zh-CN"/>
        </w:rPr>
        <w:t>活动采购</w:t>
      </w:r>
    </w:p>
    <w:p>
      <w:pPr>
        <w:spacing w:before="100" w:beforeAutospacing="1" w:after="100" w:afterAutospacing="1" w:line="500" w:lineRule="exact"/>
        <w:ind w:firstLine="1920" w:firstLineChars="600"/>
        <w:outlineLvl w:val="0"/>
        <w:rPr>
          <w:rFonts w:ascii="Times New Roman" w:hAnsi="Times New Roman" w:eastAsia="仿宋"/>
          <w:sz w:val="32"/>
          <w:szCs w:val="32"/>
        </w:rPr>
      </w:pPr>
    </w:p>
    <w:p>
      <w:pPr>
        <w:spacing w:before="100" w:beforeAutospacing="1" w:after="100" w:afterAutospacing="1" w:line="500" w:lineRule="exact"/>
        <w:jc w:val="center"/>
        <w:outlineLvl w:val="0"/>
        <w:rPr>
          <w:rFonts w:ascii="Times New Roman" w:hAnsi="Times New Roman" w:eastAsia="仿宋"/>
          <w:sz w:val="32"/>
          <w:szCs w:val="32"/>
        </w:rPr>
      </w:pPr>
      <w:r>
        <w:rPr>
          <w:rFonts w:ascii="Times New Roman" w:hAnsi="Times New Roman" w:eastAsia="仿宋"/>
          <w:sz w:val="32"/>
          <w:szCs w:val="32"/>
        </w:rPr>
        <w:t xml:space="preserve"> </w:t>
      </w:r>
    </w:p>
    <w:p>
      <w:pPr>
        <w:spacing w:before="100" w:beforeAutospacing="1" w:after="100" w:afterAutospacing="1" w:line="500" w:lineRule="exact"/>
        <w:jc w:val="center"/>
        <w:rPr>
          <w:rFonts w:ascii="Times New Roman" w:hAnsi="Times New Roman" w:eastAsia="仿宋"/>
          <w:sz w:val="32"/>
          <w:szCs w:val="32"/>
        </w:rPr>
      </w:pPr>
      <w:r>
        <w:rPr>
          <w:rFonts w:ascii="Times New Roman" w:hAnsi="Times New Roman" w:eastAsia="仿宋"/>
          <w:sz w:val="32"/>
          <w:szCs w:val="32"/>
        </w:rPr>
        <w:t xml:space="preserve"> </w:t>
      </w:r>
    </w:p>
    <w:p>
      <w:pPr>
        <w:spacing w:before="100" w:beforeAutospacing="1" w:after="100" w:afterAutospacing="1" w:line="500" w:lineRule="exact"/>
        <w:rPr>
          <w:rFonts w:hint="default" w:ascii="Times New Roman" w:hAnsi="Times New Roman" w:eastAsia="仿宋"/>
          <w:color w:val="000000"/>
          <w:sz w:val="32"/>
          <w:szCs w:val="32"/>
          <w:lang w:val="en-US" w:eastAsia="zh-CN"/>
        </w:rPr>
      </w:pPr>
      <w:r>
        <w:rPr>
          <w:rFonts w:ascii="Times New Roman" w:hAnsi="Times New Roman" w:eastAsia="仿宋"/>
          <w:sz w:val="32"/>
          <w:szCs w:val="32"/>
        </w:rPr>
        <w:t xml:space="preserve">         </w:t>
      </w:r>
      <w:r>
        <w:rPr>
          <w:rFonts w:hint="eastAsia" w:ascii="Times New Roman" w:hAnsi="Times New Roman" w:eastAsia="仿宋"/>
          <w:sz w:val="32"/>
          <w:szCs w:val="32"/>
          <w:lang w:val="en-US" w:eastAsia="zh-CN"/>
        </w:rPr>
        <w:t xml:space="preserve">      </w:t>
      </w:r>
      <w:r>
        <w:rPr>
          <w:rFonts w:ascii="Times New Roman" w:hAnsi="Times New Roman" w:eastAsia="仿宋"/>
          <w:sz w:val="32"/>
          <w:szCs w:val="32"/>
        </w:rPr>
        <w:t xml:space="preserve"> </w:t>
      </w:r>
      <w:r>
        <w:rPr>
          <w:rFonts w:ascii="Times New Roman" w:hAnsi="Times New Roman" w:eastAsia="仿宋"/>
          <w:color w:val="000000"/>
          <w:sz w:val="32"/>
          <w:szCs w:val="32"/>
        </w:rPr>
        <w:t>采购人：</w:t>
      </w:r>
      <w:r>
        <w:rPr>
          <w:rFonts w:hint="eastAsia" w:ascii="Times New Roman" w:hAnsi="Times New Roman" w:eastAsia="仿宋"/>
          <w:color w:val="000000"/>
          <w:sz w:val="32"/>
          <w:szCs w:val="32"/>
        </w:rPr>
        <w:t>重庆市</w:t>
      </w:r>
      <w:r>
        <w:rPr>
          <w:rFonts w:hint="eastAsia" w:ascii="Times New Roman" w:hAnsi="Times New Roman" w:eastAsia="仿宋"/>
          <w:color w:val="000000"/>
          <w:sz w:val="32"/>
          <w:szCs w:val="32"/>
          <w:lang w:val="en-US" w:eastAsia="zh-CN"/>
        </w:rPr>
        <w:t>瑜伽协会</w:t>
      </w:r>
    </w:p>
    <w:p>
      <w:pPr>
        <w:widowControl/>
        <w:adjustRightInd w:val="0"/>
        <w:spacing w:line="520" w:lineRule="exact"/>
        <w:jc w:val="left"/>
        <w:rPr>
          <w:rFonts w:ascii="Times New Roman" w:hAnsi="Times New Roman" w:eastAsia="仿宋"/>
          <w:b/>
          <w:color w:val="000000"/>
          <w:kern w:val="0"/>
          <w:sz w:val="32"/>
          <w:szCs w:val="32"/>
        </w:rPr>
      </w:pPr>
    </w:p>
    <w:p>
      <w:pPr>
        <w:widowControl/>
        <w:adjustRightInd w:val="0"/>
        <w:spacing w:line="520" w:lineRule="exact"/>
        <w:jc w:val="center"/>
        <w:rPr>
          <w:rFonts w:ascii="Times New Roman" w:hAnsi="Times New Roman" w:eastAsia="仿宋"/>
          <w:b/>
          <w:color w:val="000000"/>
          <w:kern w:val="0"/>
          <w:sz w:val="32"/>
          <w:szCs w:val="32"/>
        </w:rPr>
      </w:pPr>
      <w:r>
        <w:rPr>
          <w:rFonts w:ascii="Times New Roman" w:hAnsi="Times New Roman" w:eastAsia="仿宋"/>
          <w:sz w:val="32"/>
          <w:szCs w:val="32"/>
        </w:rPr>
        <w:t>二〇二</w:t>
      </w:r>
      <w:r>
        <w:rPr>
          <w:rFonts w:hint="eastAsia" w:ascii="Times New Roman" w:hAnsi="Times New Roman" w:eastAsia="仿宋"/>
          <w:sz w:val="32"/>
          <w:szCs w:val="32"/>
          <w:lang w:val="en-US" w:eastAsia="zh-CN"/>
        </w:rPr>
        <w:t>三</w:t>
      </w:r>
      <w:r>
        <w:rPr>
          <w:rFonts w:ascii="Times New Roman" w:hAnsi="Times New Roman" w:eastAsia="仿宋"/>
          <w:sz w:val="32"/>
          <w:szCs w:val="32"/>
        </w:rPr>
        <w:t>年</w:t>
      </w:r>
      <w:r>
        <w:rPr>
          <w:rFonts w:hint="eastAsia" w:ascii="Times New Roman" w:hAnsi="Times New Roman" w:eastAsia="仿宋"/>
          <w:sz w:val="32"/>
          <w:szCs w:val="32"/>
          <w:lang w:val="en-US" w:eastAsia="zh-CN"/>
        </w:rPr>
        <w:t>五</w:t>
      </w:r>
      <w:r>
        <w:rPr>
          <w:rFonts w:ascii="Times New Roman" w:hAnsi="Times New Roman" w:eastAsia="仿宋"/>
          <w:sz w:val="32"/>
          <w:szCs w:val="32"/>
        </w:rPr>
        <w:t>月</w:t>
      </w:r>
    </w:p>
    <w:p>
      <w:pPr>
        <w:widowControl/>
        <w:adjustRightInd w:val="0"/>
        <w:spacing w:line="520" w:lineRule="exact"/>
        <w:ind w:firstLine="3313" w:firstLineChars="750"/>
        <w:jc w:val="left"/>
        <w:rPr>
          <w:rFonts w:ascii="Times New Roman" w:hAnsi="Times New Roman" w:eastAsia="仿宋"/>
          <w:b/>
          <w:color w:val="000000"/>
          <w:kern w:val="0"/>
          <w:sz w:val="44"/>
          <w:szCs w:val="44"/>
        </w:rPr>
      </w:pPr>
    </w:p>
    <w:p>
      <w:pPr>
        <w:widowControl/>
        <w:adjustRightInd w:val="0"/>
        <w:spacing w:line="520" w:lineRule="exact"/>
        <w:ind w:firstLine="3313" w:firstLineChars="750"/>
        <w:jc w:val="left"/>
        <w:rPr>
          <w:rFonts w:ascii="Times New Roman" w:hAnsi="Times New Roman" w:eastAsia="仿宋"/>
          <w:b/>
          <w:color w:val="000000"/>
          <w:kern w:val="0"/>
          <w:sz w:val="44"/>
          <w:szCs w:val="44"/>
        </w:rPr>
      </w:pPr>
    </w:p>
    <w:p>
      <w:pPr>
        <w:widowControl/>
        <w:adjustRightInd w:val="0"/>
        <w:spacing w:line="520" w:lineRule="exact"/>
        <w:ind w:firstLine="3313" w:firstLineChars="750"/>
        <w:jc w:val="left"/>
        <w:rPr>
          <w:rFonts w:ascii="Times New Roman" w:hAnsi="Times New Roman" w:eastAsia="仿宋"/>
          <w:b/>
          <w:color w:val="000000"/>
          <w:kern w:val="0"/>
          <w:sz w:val="44"/>
          <w:szCs w:val="44"/>
        </w:rPr>
      </w:pPr>
    </w:p>
    <w:p>
      <w:pPr>
        <w:widowControl/>
        <w:adjustRightInd w:val="0"/>
        <w:spacing w:line="520" w:lineRule="exact"/>
        <w:ind w:firstLine="3313" w:firstLineChars="750"/>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ind w:firstLine="3313" w:firstLineChars="750"/>
        <w:jc w:val="left"/>
        <w:rPr>
          <w:rFonts w:ascii="Times New Roman" w:hAnsi="Times New Roman" w:eastAsia="仿宋"/>
          <w:b/>
          <w:color w:val="000000"/>
          <w:kern w:val="0"/>
          <w:sz w:val="44"/>
          <w:szCs w:val="44"/>
        </w:rPr>
      </w:pPr>
    </w:p>
    <w:p>
      <w:pPr>
        <w:widowControl/>
        <w:adjustRightInd w:val="0"/>
        <w:spacing w:line="520" w:lineRule="exact"/>
        <w:ind w:firstLine="3313" w:firstLineChars="750"/>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sectPr>
          <w:headerReference r:id="rId3" w:type="default"/>
          <w:footerReference r:id="rId4" w:type="default"/>
          <w:pgSz w:w="11907" w:h="16840"/>
          <w:pgMar w:top="1134" w:right="1191" w:bottom="1134" w:left="1304" w:header="964" w:footer="992" w:gutter="0"/>
          <w:pgNumType w:fmt="numberInDash"/>
          <w:cols w:space="720" w:num="1"/>
          <w:docGrid w:linePitch="312" w:charSpace="0"/>
        </w:sectPr>
      </w:pPr>
    </w:p>
    <w:p>
      <w:pPr>
        <w:widowControl/>
        <w:adjustRightInd w:val="0"/>
        <w:spacing w:line="520" w:lineRule="exact"/>
        <w:jc w:val="left"/>
        <w:rPr>
          <w:rFonts w:ascii="Times New Roman" w:hAnsi="Times New Roman" w:eastAsia="仿宋"/>
          <w:b/>
          <w:color w:val="000000"/>
          <w:kern w:val="0"/>
          <w:sz w:val="44"/>
          <w:szCs w:val="44"/>
        </w:rPr>
      </w:pPr>
    </w:p>
    <w:p>
      <w:pPr>
        <w:snapToGrid w:val="0"/>
        <w:spacing w:line="500" w:lineRule="exact"/>
        <w:jc w:val="center"/>
        <w:rPr>
          <w:rFonts w:ascii="Times New Roman" w:hAnsi="Times New Roman" w:eastAsia="仿宋"/>
          <w:sz w:val="44"/>
        </w:rPr>
      </w:pPr>
      <w:r>
        <w:rPr>
          <w:rFonts w:ascii="Times New Roman" w:hAnsi="Times New Roman" w:eastAsia="仿宋"/>
          <w:sz w:val="44"/>
        </w:rPr>
        <w:t>目  录</w:t>
      </w:r>
    </w:p>
    <w:p>
      <w:pPr>
        <w:snapToGrid w:val="0"/>
        <w:spacing w:line="500" w:lineRule="exact"/>
        <w:jc w:val="center"/>
        <w:rPr>
          <w:rFonts w:ascii="Times New Roman" w:hAnsi="Times New Roman" w:eastAsia="仿宋"/>
          <w:sz w:val="44"/>
        </w:rPr>
      </w:pPr>
    </w:p>
    <w:p>
      <w:pPr>
        <w:pStyle w:val="18"/>
        <w:tabs>
          <w:tab w:val="right" w:leader="dot" w:pos="9402"/>
        </w:tabs>
        <w:spacing w:line="480" w:lineRule="auto"/>
        <w:rPr>
          <w:rFonts w:ascii="Calibri" w:hAnsi="Calibri" w:eastAsia="宋体" w:cs="黑体"/>
          <w:sz w:val="21"/>
          <w:szCs w:val="22"/>
        </w:rPr>
      </w:pPr>
      <w:r>
        <w:rPr>
          <w:rFonts w:ascii="Times New Roman" w:hAnsi="Times New Roman" w:eastAsia="仿宋"/>
          <w:sz w:val="21"/>
          <w:szCs w:val="21"/>
        </w:rPr>
        <w:fldChar w:fldCharType="begin"/>
      </w:r>
      <w:r>
        <w:rPr>
          <w:rFonts w:ascii="Times New Roman" w:hAnsi="Times New Roman" w:eastAsia="仿宋"/>
          <w:sz w:val="21"/>
          <w:szCs w:val="21"/>
        </w:rPr>
        <w:instrText xml:space="preserve"> TOC \o "1-2" \h \z </w:instrText>
      </w:r>
      <w:r>
        <w:rPr>
          <w:rFonts w:ascii="Times New Roman" w:hAnsi="Times New Roman" w:eastAsia="仿宋"/>
          <w:sz w:val="21"/>
          <w:szCs w:val="21"/>
        </w:rPr>
        <w:fldChar w:fldCharType="separate"/>
      </w:r>
      <w:r>
        <w:fldChar w:fldCharType="begin"/>
      </w:r>
      <w:r>
        <w:instrText xml:space="preserve"> HYPERLINK \l "_Toc101535417" </w:instrText>
      </w:r>
      <w:r>
        <w:fldChar w:fldCharType="separate"/>
      </w:r>
      <w:r>
        <w:rPr>
          <w:rStyle w:val="29"/>
          <w:rFonts w:hint="eastAsia" w:ascii="Times New Roman" w:hAnsi="Times New Roman" w:eastAsia="仿宋"/>
        </w:rPr>
        <w:t>第一篇</w:t>
      </w:r>
      <w:r>
        <w:rPr>
          <w:rStyle w:val="29"/>
          <w:rFonts w:hint="eastAsia" w:ascii="Times New Roman" w:hAnsi="Times New Roman" w:eastAsia="仿宋"/>
          <w:lang w:val="en-US" w:eastAsia="zh-CN"/>
        </w:rPr>
        <w:t xml:space="preserve"> </w:t>
      </w:r>
      <w:r>
        <w:rPr>
          <w:rStyle w:val="29"/>
          <w:rFonts w:hint="eastAsia" w:ascii="Times New Roman" w:hAnsi="Times New Roman" w:eastAsia="仿宋"/>
        </w:rPr>
        <w:t>询价采购邀请函</w:t>
      </w:r>
      <w:r>
        <w:tab/>
      </w:r>
      <w:r>
        <w:fldChar w:fldCharType="begin"/>
      </w:r>
      <w:r>
        <w:instrText xml:space="preserve"> PAGEREF _Toc101535417 \h </w:instrText>
      </w:r>
      <w:r>
        <w:fldChar w:fldCharType="separate"/>
      </w:r>
      <w:r>
        <w:t>3</w:t>
      </w:r>
      <w:r>
        <w:fldChar w:fldCharType="end"/>
      </w:r>
      <w:r>
        <w:fldChar w:fldCharType="end"/>
      </w:r>
    </w:p>
    <w:p>
      <w:pPr>
        <w:pStyle w:val="18"/>
        <w:tabs>
          <w:tab w:val="right" w:leader="dot" w:pos="9402"/>
        </w:tabs>
        <w:spacing w:line="480" w:lineRule="auto"/>
        <w:rPr>
          <w:rFonts w:ascii="Calibri" w:hAnsi="Calibri" w:eastAsia="宋体" w:cs="黑体"/>
          <w:sz w:val="21"/>
          <w:szCs w:val="22"/>
        </w:rPr>
      </w:pPr>
      <w:r>
        <w:fldChar w:fldCharType="begin"/>
      </w:r>
      <w:r>
        <w:instrText xml:space="preserve"> HYPERLINK \l "_Toc101535418" </w:instrText>
      </w:r>
      <w:r>
        <w:fldChar w:fldCharType="separate"/>
      </w:r>
      <w:r>
        <w:rPr>
          <w:rStyle w:val="29"/>
          <w:rFonts w:hint="eastAsia" w:ascii="Times New Roman" w:hAnsi="Times New Roman" w:eastAsia="仿宋"/>
        </w:rPr>
        <w:t>第二篇</w:t>
      </w:r>
      <w:r>
        <w:rPr>
          <w:rStyle w:val="29"/>
          <w:rFonts w:hint="eastAsia" w:ascii="Times New Roman" w:hAnsi="Times New Roman" w:eastAsia="仿宋"/>
          <w:lang w:val="en-US" w:eastAsia="zh-CN"/>
        </w:rPr>
        <w:t xml:space="preserve"> </w:t>
      </w:r>
      <w:r>
        <w:rPr>
          <w:rStyle w:val="29"/>
          <w:rFonts w:hint="eastAsia" w:ascii="Times New Roman" w:hAnsi="Times New Roman" w:eastAsia="仿宋"/>
        </w:rPr>
        <w:t>供应商须知</w:t>
      </w:r>
      <w:r>
        <w:tab/>
      </w:r>
      <w:r>
        <w:fldChar w:fldCharType="begin"/>
      </w:r>
      <w:r>
        <w:instrText xml:space="preserve"> PAGEREF _Toc101535418 \h </w:instrText>
      </w:r>
      <w:r>
        <w:fldChar w:fldCharType="separate"/>
      </w:r>
      <w:r>
        <w:t>5</w:t>
      </w:r>
      <w:r>
        <w:fldChar w:fldCharType="end"/>
      </w:r>
      <w:r>
        <w:fldChar w:fldCharType="end"/>
      </w:r>
    </w:p>
    <w:p>
      <w:pPr>
        <w:pStyle w:val="18"/>
        <w:tabs>
          <w:tab w:val="right" w:leader="dot" w:pos="9402"/>
        </w:tabs>
        <w:spacing w:line="480" w:lineRule="auto"/>
        <w:rPr>
          <w:rFonts w:ascii="Calibri" w:hAnsi="Calibri" w:eastAsia="宋体" w:cs="黑体"/>
          <w:sz w:val="21"/>
          <w:szCs w:val="22"/>
        </w:rPr>
      </w:pPr>
      <w:r>
        <w:fldChar w:fldCharType="begin"/>
      </w:r>
      <w:r>
        <w:instrText xml:space="preserve"> HYPERLINK \l "_Toc101535419" </w:instrText>
      </w:r>
      <w:r>
        <w:fldChar w:fldCharType="separate"/>
      </w:r>
      <w:r>
        <w:rPr>
          <w:rStyle w:val="29"/>
          <w:rFonts w:hint="eastAsia" w:ascii="Times New Roman" w:hAnsi="Times New Roman" w:eastAsia="仿宋"/>
        </w:rPr>
        <w:t>第三篇</w:t>
      </w:r>
      <w:r>
        <w:rPr>
          <w:rStyle w:val="29"/>
          <w:rFonts w:hint="eastAsia" w:ascii="Times New Roman" w:hAnsi="Times New Roman" w:eastAsia="仿宋"/>
          <w:lang w:val="en-US" w:eastAsia="zh-CN"/>
        </w:rPr>
        <w:t xml:space="preserve"> </w:t>
      </w:r>
      <w:r>
        <w:rPr>
          <w:rStyle w:val="29"/>
          <w:rFonts w:hint="eastAsia" w:ascii="Times New Roman" w:hAnsi="Times New Roman" w:eastAsia="仿宋"/>
        </w:rPr>
        <w:t>采购项目名称、数量及要求</w:t>
      </w:r>
      <w:r>
        <w:tab/>
      </w:r>
      <w:r>
        <w:fldChar w:fldCharType="begin"/>
      </w:r>
      <w:r>
        <w:instrText xml:space="preserve"> PAGEREF _Toc101535419 \h </w:instrText>
      </w:r>
      <w:r>
        <w:fldChar w:fldCharType="separate"/>
      </w:r>
      <w:r>
        <w:t>7</w:t>
      </w:r>
      <w:r>
        <w:fldChar w:fldCharType="end"/>
      </w:r>
      <w:r>
        <w:fldChar w:fldCharType="end"/>
      </w:r>
    </w:p>
    <w:p>
      <w:pPr>
        <w:pStyle w:val="18"/>
        <w:tabs>
          <w:tab w:val="right" w:leader="dot" w:pos="9402"/>
        </w:tabs>
        <w:spacing w:line="480" w:lineRule="auto"/>
        <w:rPr>
          <w:rFonts w:ascii="Calibri" w:hAnsi="Calibri" w:eastAsia="宋体" w:cs="黑体"/>
          <w:szCs w:val="22"/>
        </w:rPr>
      </w:pPr>
      <w:r>
        <w:fldChar w:fldCharType="begin"/>
      </w:r>
      <w:r>
        <w:instrText xml:space="preserve"> HYPERLINK \l "_Toc101535420" </w:instrText>
      </w:r>
      <w:r>
        <w:fldChar w:fldCharType="separate"/>
      </w:r>
      <w:r>
        <w:rPr>
          <w:rStyle w:val="29"/>
          <w:rFonts w:hint="eastAsia" w:ascii="Times New Roman" w:hAnsi="Times New Roman" w:eastAsia="仿宋"/>
        </w:rPr>
        <w:t>第四篇</w:t>
      </w:r>
      <w:r>
        <w:rPr>
          <w:rStyle w:val="29"/>
          <w:rFonts w:ascii="Times New Roman" w:hAnsi="Times New Roman" w:eastAsia="仿宋"/>
        </w:rPr>
        <w:t xml:space="preserve"> </w:t>
      </w:r>
      <w:r>
        <w:rPr>
          <w:rStyle w:val="29"/>
          <w:rFonts w:hint="eastAsia" w:ascii="Times New Roman" w:hAnsi="Times New Roman" w:eastAsia="仿宋"/>
        </w:rPr>
        <w:t>商务要求</w:t>
      </w:r>
      <w:r>
        <w:tab/>
      </w:r>
      <w:r>
        <w:rPr>
          <w:rFonts w:hint="eastAsia"/>
          <w:lang w:val="en-US" w:eastAsia="zh-CN"/>
        </w:rPr>
        <w:t>8</w:t>
      </w:r>
      <w:r>
        <w:fldChar w:fldCharType="end"/>
      </w:r>
    </w:p>
    <w:p>
      <w:pPr>
        <w:pStyle w:val="18"/>
        <w:tabs>
          <w:tab w:val="right" w:leader="dot" w:pos="9402"/>
        </w:tabs>
        <w:spacing w:line="480" w:lineRule="auto"/>
        <w:rPr>
          <w:rFonts w:ascii="Calibri" w:hAnsi="Calibri" w:eastAsia="宋体" w:cs="黑体"/>
          <w:sz w:val="21"/>
          <w:szCs w:val="22"/>
        </w:rPr>
      </w:pPr>
      <w:r>
        <w:fldChar w:fldCharType="begin"/>
      </w:r>
      <w:r>
        <w:instrText xml:space="preserve"> HYPERLINK \l "_Toc101535422" </w:instrText>
      </w:r>
      <w:r>
        <w:fldChar w:fldCharType="separate"/>
      </w:r>
      <w:r>
        <w:rPr>
          <w:rStyle w:val="29"/>
          <w:rFonts w:hint="eastAsia" w:ascii="Times New Roman" w:hAnsi="Times New Roman" w:eastAsia="仿宋"/>
        </w:rPr>
        <w:t>第五篇</w:t>
      </w:r>
      <w:r>
        <w:rPr>
          <w:rStyle w:val="29"/>
          <w:rFonts w:ascii="Times New Roman" w:hAnsi="Times New Roman" w:eastAsia="仿宋"/>
        </w:rPr>
        <w:t xml:space="preserve"> </w:t>
      </w:r>
      <w:r>
        <w:rPr>
          <w:rStyle w:val="29"/>
          <w:rFonts w:hint="eastAsia" w:ascii="Times New Roman" w:hAnsi="Times New Roman" w:eastAsia="仿宋"/>
        </w:rPr>
        <w:t>报价及资质文件格式要求</w:t>
      </w:r>
      <w:r>
        <w:tab/>
      </w:r>
      <w:r>
        <w:fldChar w:fldCharType="begin"/>
      </w:r>
      <w:r>
        <w:instrText xml:space="preserve"> PAGEREF _Toc101535422 \h </w:instrText>
      </w:r>
      <w:r>
        <w:fldChar w:fldCharType="separate"/>
      </w:r>
      <w:r>
        <w:t>- 11 -</w:t>
      </w:r>
      <w:r>
        <w:fldChar w:fldCharType="end"/>
      </w:r>
      <w:r>
        <w:fldChar w:fldCharType="end"/>
      </w:r>
    </w:p>
    <w:p>
      <w:pPr>
        <w:widowControl/>
        <w:adjustRightInd w:val="0"/>
        <w:spacing w:line="640" w:lineRule="exact"/>
        <w:jc w:val="left"/>
        <w:rPr>
          <w:rFonts w:ascii="Times New Roman" w:hAnsi="Times New Roman" w:eastAsia="仿宋"/>
          <w:b/>
          <w:color w:val="000000"/>
          <w:kern w:val="0"/>
          <w:sz w:val="44"/>
          <w:szCs w:val="44"/>
        </w:rPr>
      </w:pPr>
      <w:r>
        <w:rPr>
          <w:rFonts w:ascii="Times New Roman" w:hAnsi="Times New Roman" w:eastAsia="仿宋"/>
          <w:szCs w:val="21"/>
        </w:rPr>
        <w:fldChar w:fldCharType="end"/>
      </w: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pStyle w:val="3"/>
        <w:spacing w:before="240" w:after="120"/>
        <w:rPr>
          <w:rFonts w:ascii="Times New Roman" w:hAnsi="Times New Roman" w:eastAsia="仿宋"/>
        </w:rPr>
      </w:pPr>
      <w:bookmarkStart w:id="2" w:name="_Toc101535417"/>
      <w:bookmarkStart w:id="3" w:name="_Toc512238457"/>
      <w:r>
        <w:rPr>
          <w:rFonts w:ascii="Times New Roman" w:hAnsi="Times New Roman" w:eastAsia="仿宋"/>
        </w:rPr>
        <w:t>第一篇询价采购邀请函</w:t>
      </w:r>
      <w:bookmarkEnd w:id="2"/>
      <w:bookmarkEnd w:id="3"/>
    </w:p>
    <w:p>
      <w:pPr>
        <w:spacing w:line="240" w:lineRule="exact"/>
        <w:jc w:val="center"/>
        <w:rPr>
          <w:rFonts w:ascii="Times New Roman" w:hAnsi="Times New Roman" w:eastAsia="仿宋"/>
          <w:sz w:val="24"/>
        </w:rPr>
      </w:pPr>
    </w:p>
    <w:p>
      <w:pPr>
        <w:snapToGrid w:val="0"/>
        <w:spacing w:line="440" w:lineRule="exact"/>
        <w:ind w:firstLine="480" w:firstLineChars="200"/>
        <w:rPr>
          <w:rFonts w:eastAsia="仿宋"/>
          <w:sz w:val="24"/>
          <w:szCs w:val="24"/>
        </w:rPr>
      </w:pPr>
      <w:r>
        <w:rPr>
          <w:rFonts w:hint="eastAsia" w:eastAsia="仿宋"/>
          <w:sz w:val="24"/>
          <w:szCs w:val="24"/>
        </w:rPr>
        <w:t>根据《中国人民共和国政府采购法》《中华人民共和国招标投标法》以及有关法律法规，遵循公开、公平、公正和诚实信用的原则，</w:t>
      </w:r>
      <w:r>
        <w:rPr>
          <w:rFonts w:hint="eastAsia" w:eastAsia="仿宋" w:cs="Times New Roman"/>
          <w:sz w:val="24"/>
          <w:szCs w:val="24"/>
        </w:rPr>
        <w:t>对</w:t>
      </w:r>
      <w:r>
        <w:rPr>
          <w:rFonts w:hint="eastAsia" w:eastAsia="仿宋" w:cs="Times New Roman"/>
          <w:sz w:val="24"/>
          <w:szCs w:val="24"/>
          <w:lang w:val="en-US" w:eastAsia="zh-CN"/>
        </w:rPr>
        <w:t>重庆市第十二届</w:t>
      </w:r>
      <w:r>
        <w:rPr>
          <w:rFonts w:hint="eastAsia" w:eastAsia="仿宋" w:cs="Times New Roman"/>
          <w:sz w:val="24"/>
          <w:szCs w:val="24"/>
        </w:rPr>
        <w:t>全民健身运动会</w:t>
      </w:r>
      <w:r>
        <w:rPr>
          <w:rFonts w:hint="eastAsia" w:eastAsia="仿宋" w:cs="Times New Roman"/>
          <w:sz w:val="24"/>
          <w:szCs w:val="24"/>
          <w:lang w:val="en-US" w:eastAsia="zh-CN"/>
        </w:rPr>
        <w:t>瑜伽</w:t>
      </w:r>
      <w:r>
        <w:rPr>
          <w:rFonts w:hint="eastAsia" w:eastAsia="仿宋" w:cs="Times New Roman"/>
          <w:sz w:val="24"/>
          <w:szCs w:val="24"/>
        </w:rPr>
        <w:t>比赛</w:t>
      </w:r>
      <w:r>
        <w:rPr>
          <w:rFonts w:hint="eastAsia" w:eastAsia="仿宋" w:cs="Times New Roman"/>
          <w:sz w:val="24"/>
          <w:szCs w:val="24"/>
          <w:lang w:eastAsia="zh-CN"/>
        </w:rPr>
        <w:t>活</w:t>
      </w:r>
      <w:r>
        <w:rPr>
          <w:rFonts w:hint="eastAsia" w:eastAsia="仿宋"/>
          <w:sz w:val="24"/>
          <w:szCs w:val="24"/>
          <w:lang w:eastAsia="zh-CN"/>
        </w:rPr>
        <w:t>动采购</w:t>
      </w:r>
      <w:r>
        <w:rPr>
          <w:rFonts w:hint="eastAsia" w:eastAsia="仿宋"/>
          <w:sz w:val="24"/>
          <w:szCs w:val="24"/>
        </w:rPr>
        <w:t>进行网上询价，欢迎有符合资格的供应商参加投标。</w:t>
      </w:r>
    </w:p>
    <w:p>
      <w:pPr>
        <w:pStyle w:val="2"/>
        <w:spacing w:before="0" w:after="0" w:line="440" w:lineRule="exact"/>
        <w:ind w:firstLine="482" w:firstLineChars="200"/>
        <w:rPr>
          <w:rFonts w:ascii="Times New Roman" w:hAnsi="Times New Roman" w:eastAsia="仿宋"/>
          <w:sz w:val="24"/>
        </w:rPr>
      </w:pPr>
      <w:r>
        <w:rPr>
          <w:rFonts w:ascii="Times New Roman" w:hAnsi="Times New Roman" w:eastAsia="仿宋"/>
          <w:sz w:val="24"/>
        </w:rPr>
        <w:t>一、采购项目内容</w:t>
      </w:r>
    </w:p>
    <w:tbl>
      <w:tblPr>
        <w:tblStyle w:val="25"/>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2"/>
        <w:gridCol w:w="1134"/>
        <w:gridCol w:w="1513"/>
        <w:gridCol w:w="1473"/>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vAlign w:val="center"/>
          </w:tcPr>
          <w:p>
            <w:pPr>
              <w:pStyle w:val="8"/>
              <w:ind w:firstLine="959" w:firstLineChars="455"/>
              <w:jc w:val="both"/>
              <w:outlineLvl w:val="0"/>
              <w:rPr>
                <w:rFonts w:ascii="Times New Roman" w:hAnsi="Times New Roman" w:eastAsia="仿宋"/>
                <w:b/>
                <w:sz w:val="21"/>
                <w:szCs w:val="21"/>
              </w:rPr>
            </w:pPr>
            <w:r>
              <w:rPr>
                <w:rFonts w:hint="eastAsia" w:ascii="Times New Roman" w:hAnsi="Times New Roman" w:eastAsia="仿宋"/>
                <w:b/>
                <w:sz w:val="21"/>
                <w:szCs w:val="21"/>
                <w:lang w:eastAsia="zh-CN"/>
              </w:rPr>
              <w:t>项目</w:t>
            </w:r>
            <w:r>
              <w:rPr>
                <w:rFonts w:ascii="Times New Roman" w:hAnsi="Times New Roman" w:eastAsia="仿宋"/>
                <w:b/>
                <w:sz w:val="21"/>
                <w:szCs w:val="21"/>
              </w:rPr>
              <w:t>名称</w:t>
            </w:r>
          </w:p>
        </w:tc>
        <w:tc>
          <w:tcPr>
            <w:tcW w:w="1134" w:type="dxa"/>
            <w:vAlign w:val="center"/>
          </w:tcPr>
          <w:p>
            <w:pPr>
              <w:pStyle w:val="8"/>
              <w:ind w:firstLine="0" w:firstLineChars="0"/>
              <w:jc w:val="center"/>
              <w:outlineLvl w:val="0"/>
              <w:rPr>
                <w:rFonts w:ascii="Times New Roman" w:hAnsi="Times New Roman" w:eastAsia="仿宋"/>
                <w:b/>
                <w:sz w:val="21"/>
                <w:szCs w:val="21"/>
              </w:rPr>
            </w:pPr>
            <w:r>
              <w:rPr>
                <w:rFonts w:hint="eastAsia" w:ascii="Times New Roman" w:hAnsi="Times New Roman" w:eastAsia="仿宋"/>
                <w:b/>
                <w:sz w:val="21"/>
                <w:szCs w:val="21"/>
              </w:rPr>
              <w:t>单位</w:t>
            </w:r>
          </w:p>
        </w:tc>
        <w:tc>
          <w:tcPr>
            <w:tcW w:w="1513" w:type="dxa"/>
            <w:vAlign w:val="center"/>
          </w:tcPr>
          <w:p>
            <w:pPr>
              <w:pStyle w:val="8"/>
              <w:ind w:firstLine="0" w:firstLineChars="0"/>
              <w:jc w:val="center"/>
              <w:outlineLvl w:val="0"/>
              <w:rPr>
                <w:rFonts w:ascii="Times New Roman" w:hAnsi="Times New Roman" w:eastAsia="仿宋"/>
                <w:b/>
                <w:sz w:val="21"/>
                <w:szCs w:val="21"/>
              </w:rPr>
            </w:pPr>
            <w:r>
              <w:rPr>
                <w:rFonts w:hint="eastAsia" w:ascii="Times New Roman" w:hAnsi="Times New Roman" w:eastAsia="仿宋"/>
                <w:b/>
                <w:sz w:val="21"/>
                <w:szCs w:val="21"/>
              </w:rPr>
              <w:t>数量</w:t>
            </w:r>
          </w:p>
        </w:tc>
        <w:tc>
          <w:tcPr>
            <w:tcW w:w="1473" w:type="dxa"/>
            <w:vAlign w:val="center"/>
          </w:tcPr>
          <w:p>
            <w:pPr>
              <w:pStyle w:val="8"/>
              <w:ind w:firstLine="0" w:firstLineChars="0"/>
              <w:jc w:val="center"/>
              <w:outlineLvl w:val="0"/>
              <w:rPr>
                <w:rFonts w:ascii="Times New Roman" w:hAnsi="Times New Roman" w:eastAsia="仿宋"/>
                <w:b/>
                <w:sz w:val="21"/>
                <w:szCs w:val="21"/>
              </w:rPr>
            </w:pPr>
            <w:r>
              <w:rPr>
                <w:rFonts w:ascii="Times New Roman" w:hAnsi="Times New Roman" w:eastAsia="仿宋"/>
                <w:b/>
                <w:sz w:val="21"/>
                <w:szCs w:val="21"/>
              </w:rPr>
              <w:t>最高限价</w:t>
            </w:r>
          </w:p>
          <w:p>
            <w:pPr>
              <w:pStyle w:val="8"/>
              <w:ind w:firstLine="0" w:firstLineChars="0"/>
              <w:jc w:val="center"/>
              <w:outlineLvl w:val="0"/>
              <w:rPr>
                <w:rFonts w:ascii="Times New Roman" w:hAnsi="Times New Roman" w:eastAsia="仿宋"/>
                <w:b/>
                <w:sz w:val="21"/>
                <w:szCs w:val="21"/>
              </w:rPr>
            </w:pPr>
            <w:r>
              <w:rPr>
                <w:rFonts w:ascii="Times New Roman" w:hAnsi="Times New Roman" w:eastAsia="仿宋"/>
                <w:b/>
                <w:sz w:val="21"/>
                <w:szCs w:val="21"/>
              </w:rPr>
              <w:t>（万元）</w:t>
            </w:r>
          </w:p>
        </w:tc>
        <w:tc>
          <w:tcPr>
            <w:tcW w:w="2534" w:type="dxa"/>
            <w:vAlign w:val="center"/>
          </w:tcPr>
          <w:p>
            <w:pPr>
              <w:pStyle w:val="8"/>
              <w:ind w:firstLine="0" w:firstLineChars="0"/>
              <w:jc w:val="center"/>
              <w:outlineLvl w:val="0"/>
              <w:rPr>
                <w:rFonts w:ascii="Times New Roman" w:hAnsi="Times New Roman" w:eastAsia="仿宋"/>
                <w:b/>
                <w:sz w:val="21"/>
                <w:szCs w:val="21"/>
              </w:rPr>
            </w:pPr>
            <w:r>
              <w:rPr>
                <w:rFonts w:hint="eastAsia" w:ascii="Times New Roman" w:hAnsi="Times New Roman" w:eastAsia="仿宋"/>
                <w:b/>
                <w:bCs/>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912" w:type="dxa"/>
            <w:vAlign w:val="center"/>
          </w:tcPr>
          <w:p>
            <w:pPr>
              <w:snapToGrid w:val="0"/>
              <w:spacing w:line="440" w:lineRule="exact"/>
              <w:ind w:firstLine="480" w:firstLineChars="200"/>
              <w:rPr>
                <w:rFonts w:hint="eastAsia" w:eastAsia="仿宋"/>
                <w:sz w:val="21"/>
                <w:szCs w:val="21"/>
                <w:lang w:eastAsia="zh-CN"/>
              </w:rPr>
            </w:pPr>
            <w:r>
              <w:rPr>
                <w:rFonts w:hint="eastAsia" w:eastAsia="仿宋" w:cs="Times New Roman"/>
                <w:sz w:val="24"/>
                <w:szCs w:val="24"/>
                <w:lang w:val="en-US" w:eastAsia="zh-CN"/>
              </w:rPr>
              <w:t>重庆市第十二届</w:t>
            </w:r>
            <w:r>
              <w:rPr>
                <w:rFonts w:hint="eastAsia" w:eastAsia="仿宋" w:cs="Times New Roman"/>
                <w:sz w:val="24"/>
                <w:szCs w:val="24"/>
              </w:rPr>
              <w:t>全民健身运动会</w:t>
            </w:r>
            <w:r>
              <w:rPr>
                <w:rFonts w:hint="eastAsia" w:eastAsia="仿宋" w:cs="Times New Roman"/>
                <w:sz w:val="24"/>
                <w:szCs w:val="24"/>
                <w:lang w:val="en-US" w:eastAsia="zh-CN"/>
              </w:rPr>
              <w:t>瑜伽</w:t>
            </w:r>
            <w:r>
              <w:rPr>
                <w:rFonts w:hint="eastAsia" w:eastAsia="仿宋" w:cs="Times New Roman"/>
                <w:sz w:val="24"/>
                <w:szCs w:val="24"/>
              </w:rPr>
              <w:t>比赛</w:t>
            </w:r>
            <w:r>
              <w:rPr>
                <w:rFonts w:hint="eastAsia" w:ascii="Times New Roman" w:hAnsi="Times New Roman" w:eastAsia="仿宋"/>
                <w:sz w:val="24"/>
                <w:lang w:eastAsia="zh-CN"/>
              </w:rPr>
              <w:t>活动采购</w:t>
            </w:r>
          </w:p>
        </w:tc>
        <w:tc>
          <w:tcPr>
            <w:tcW w:w="1134" w:type="dxa"/>
            <w:vAlign w:val="center"/>
          </w:tcPr>
          <w:p>
            <w:pPr>
              <w:pStyle w:val="8"/>
              <w:ind w:firstLine="0" w:firstLineChars="0"/>
              <w:jc w:val="center"/>
              <w:outlineLvl w:val="0"/>
              <w:rPr>
                <w:rFonts w:hint="eastAsia" w:ascii="Times New Roman" w:hAnsi="Times New Roman" w:eastAsia="仿宋"/>
                <w:sz w:val="21"/>
                <w:szCs w:val="21"/>
                <w:lang w:eastAsia="zh-CN"/>
              </w:rPr>
            </w:pPr>
            <w:r>
              <w:rPr>
                <w:rFonts w:hint="eastAsia" w:ascii="Times New Roman" w:hAnsi="Times New Roman" w:eastAsia="仿宋"/>
                <w:sz w:val="21"/>
                <w:szCs w:val="21"/>
                <w:lang w:eastAsia="zh-CN"/>
              </w:rPr>
              <w:t>项</w:t>
            </w:r>
          </w:p>
        </w:tc>
        <w:tc>
          <w:tcPr>
            <w:tcW w:w="1513" w:type="dxa"/>
            <w:vAlign w:val="center"/>
          </w:tcPr>
          <w:p>
            <w:pPr>
              <w:pStyle w:val="6"/>
              <w:spacing w:line="240" w:lineRule="auto"/>
              <w:ind w:firstLine="0"/>
              <w:jc w:val="center"/>
              <w:outlineLvl w:val="0"/>
              <w:rPr>
                <w:rFonts w:hint="default" w:eastAsia="仿宋"/>
                <w:sz w:val="21"/>
                <w:szCs w:val="21"/>
                <w:lang w:val="en-US" w:eastAsia="zh-CN"/>
              </w:rPr>
            </w:pPr>
            <w:r>
              <w:rPr>
                <w:rFonts w:hint="eastAsia" w:eastAsia="仿宋"/>
                <w:sz w:val="21"/>
                <w:szCs w:val="21"/>
                <w:lang w:val="en-US" w:eastAsia="zh-CN"/>
              </w:rPr>
              <w:t>1</w:t>
            </w:r>
          </w:p>
        </w:tc>
        <w:tc>
          <w:tcPr>
            <w:tcW w:w="1473" w:type="dxa"/>
            <w:vAlign w:val="center"/>
          </w:tcPr>
          <w:p>
            <w:pPr>
              <w:pStyle w:val="6"/>
              <w:spacing w:line="240" w:lineRule="auto"/>
              <w:ind w:firstLine="0"/>
              <w:jc w:val="center"/>
              <w:outlineLvl w:val="0"/>
              <w:rPr>
                <w:rFonts w:hint="default" w:eastAsia="仿宋"/>
                <w:sz w:val="21"/>
                <w:szCs w:val="21"/>
                <w:lang w:val="en-US" w:eastAsia="zh-CN"/>
              </w:rPr>
            </w:pPr>
            <w:r>
              <w:rPr>
                <w:rFonts w:hint="eastAsia" w:eastAsia="仿宋"/>
                <w:sz w:val="21"/>
                <w:szCs w:val="21"/>
                <w:lang w:val="en-US" w:eastAsia="zh-CN"/>
              </w:rPr>
              <w:t>15</w:t>
            </w:r>
          </w:p>
        </w:tc>
        <w:tc>
          <w:tcPr>
            <w:tcW w:w="2534" w:type="dxa"/>
            <w:vAlign w:val="center"/>
          </w:tcPr>
          <w:p>
            <w:pPr>
              <w:pStyle w:val="6"/>
              <w:spacing w:line="240" w:lineRule="auto"/>
              <w:ind w:firstLine="0"/>
              <w:jc w:val="center"/>
              <w:outlineLvl w:val="0"/>
              <w:rPr>
                <w:rFonts w:hint="eastAsia" w:eastAsia="仿宋"/>
                <w:sz w:val="21"/>
                <w:szCs w:val="21"/>
                <w:lang w:val="en-US" w:eastAsia="zh-CN"/>
              </w:rPr>
            </w:pPr>
            <w:r>
              <w:rPr>
                <w:rFonts w:hint="eastAsia" w:eastAsia="仿宋"/>
                <w:sz w:val="21"/>
                <w:szCs w:val="21"/>
                <w:lang w:val="en-US" w:eastAsia="zh-CN"/>
              </w:rPr>
              <w:t>无</w:t>
            </w:r>
          </w:p>
        </w:tc>
      </w:tr>
    </w:tbl>
    <w:p>
      <w:pPr>
        <w:pStyle w:val="2"/>
        <w:spacing w:before="0" w:after="0" w:line="440" w:lineRule="exact"/>
        <w:ind w:firstLine="482" w:firstLineChars="200"/>
        <w:rPr>
          <w:rFonts w:ascii="Times New Roman" w:hAnsi="Times New Roman" w:eastAsia="仿宋"/>
          <w:sz w:val="24"/>
        </w:rPr>
      </w:pPr>
      <w:r>
        <w:rPr>
          <w:rFonts w:ascii="Times New Roman" w:hAnsi="Times New Roman" w:eastAsia="仿宋"/>
          <w:sz w:val="24"/>
        </w:rPr>
        <w:t>二、资金来源</w:t>
      </w:r>
    </w:p>
    <w:p>
      <w:pPr>
        <w:spacing w:line="400" w:lineRule="exact"/>
        <w:ind w:firstLine="480" w:firstLineChars="200"/>
        <w:rPr>
          <w:rFonts w:ascii="Times New Roman" w:hAnsi="Times New Roman" w:eastAsia="仿宋"/>
          <w:sz w:val="24"/>
        </w:rPr>
      </w:pPr>
      <w:r>
        <w:rPr>
          <w:rFonts w:hint="eastAsia" w:ascii="Times New Roman" w:hAnsi="Times New Roman" w:eastAsia="仿宋"/>
          <w:sz w:val="24"/>
          <w:lang w:val="en-US" w:eastAsia="zh-CN"/>
        </w:rPr>
        <w:t>自筹</w:t>
      </w:r>
      <w:r>
        <w:rPr>
          <w:rFonts w:ascii="Times New Roman" w:hAnsi="Times New Roman" w:eastAsia="仿宋"/>
          <w:sz w:val="24"/>
        </w:rPr>
        <w:t>资金,预算金额为</w:t>
      </w:r>
      <w:r>
        <w:rPr>
          <w:rFonts w:hint="eastAsia" w:ascii="Times New Roman" w:hAnsi="Times New Roman" w:eastAsia="仿宋"/>
          <w:sz w:val="24"/>
          <w:u w:val="single"/>
          <w:lang w:val="en-US" w:eastAsia="zh-CN"/>
        </w:rPr>
        <w:t>15</w:t>
      </w:r>
      <w:r>
        <w:rPr>
          <w:rFonts w:ascii="Times New Roman" w:hAnsi="Times New Roman" w:eastAsia="仿宋"/>
          <w:sz w:val="24"/>
        </w:rPr>
        <w:t>万元。</w:t>
      </w:r>
    </w:p>
    <w:p>
      <w:pPr>
        <w:pStyle w:val="2"/>
        <w:spacing w:before="0" w:after="0" w:line="440" w:lineRule="exact"/>
        <w:ind w:firstLine="482" w:firstLineChars="200"/>
        <w:rPr>
          <w:rFonts w:ascii="Times New Roman" w:hAnsi="Times New Roman" w:eastAsia="仿宋"/>
          <w:sz w:val="24"/>
        </w:rPr>
      </w:pPr>
      <w:r>
        <w:rPr>
          <w:rFonts w:ascii="Times New Roman" w:hAnsi="Times New Roman" w:eastAsia="仿宋"/>
          <w:sz w:val="24"/>
        </w:rPr>
        <w:t>三、询价资格要求</w:t>
      </w:r>
    </w:p>
    <w:p>
      <w:pPr>
        <w:spacing w:line="400" w:lineRule="exact"/>
        <w:ind w:firstLine="480" w:firstLineChars="200"/>
        <w:rPr>
          <w:rFonts w:ascii="Times New Roman" w:hAnsi="Times New Roman" w:eastAsia="仿宋"/>
          <w:sz w:val="24"/>
        </w:rPr>
      </w:pPr>
      <w:r>
        <w:rPr>
          <w:rFonts w:ascii="Times New Roman" w:hAnsi="Times New Roman" w:eastAsia="仿宋"/>
          <w:sz w:val="24"/>
        </w:rPr>
        <w:t>（一）满足《中华人民共和国政府采购法》第二十二条规定：</w:t>
      </w:r>
    </w:p>
    <w:p>
      <w:pPr>
        <w:snapToGrid w:val="0"/>
        <w:spacing w:line="440" w:lineRule="exact"/>
        <w:ind w:firstLine="480" w:firstLineChars="200"/>
        <w:rPr>
          <w:rFonts w:ascii="Times New Roman" w:hAnsi="Times New Roman" w:eastAsia="仿宋"/>
          <w:sz w:val="24"/>
        </w:rPr>
      </w:pPr>
      <w:r>
        <w:rPr>
          <w:rFonts w:ascii="Times New Roman" w:hAnsi="Times New Roman" w:eastAsia="仿宋"/>
          <w:sz w:val="24"/>
        </w:rPr>
        <w:t>1、具有独立承担民事责任的能力</w:t>
      </w:r>
      <w:r>
        <w:rPr>
          <w:rFonts w:hint="eastAsia" w:ascii="Times New Roman" w:hAnsi="Times New Roman" w:eastAsia="仿宋"/>
          <w:sz w:val="24"/>
        </w:rPr>
        <w:t>；</w:t>
      </w:r>
    </w:p>
    <w:p>
      <w:pPr>
        <w:snapToGrid w:val="0"/>
        <w:spacing w:line="440" w:lineRule="exact"/>
        <w:ind w:firstLine="480" w:firstLineChars="200"/>
        <w:rPr>
          <w:rFonts w:hint="eastAsia" w:ascii="Times New Roman" w:hAnsi="Times New Roman" w:eastAsia="仿宋"/>
          <w:sz w:val="24"/>
        </w:rPr>
      </w:pPr>
      <w:r>
        <w:rPr>
          <w:rFonts w:hint="eastAsia" w:ascii="Times New Roman" w:hAnsi="Times New Roman" w:eastAsia="仿宋"/>
          <w:sz w:val="24"/>
        </w:rPr>
        <w:t>检查内容：（1）提供供应商</w:t>
      </w:r>
      <w:r>
        <w:rPr>
          <w:rFonts w:ascii="Times New Roman" w:hAnsi="Times New Roman" w:eastAsia="仿宋"/>
          <w:sz w:val="24"/>
        </w:rPr>
        <w:t>法人营业执照（副本）或事业单位法人证书（副本）或个体工商户营业执照或有效的自然人身份证明或社会团体法人登记证书</w:t>
      </w:r>
      <w:r>
        <w:rPr>
          <w:rFonts w:hint="eastAsia" w:ascii="Times New Roman" w:hAnsi="Times New Roman" w:eastAsia="仿宋"/>
          <w:sz w:val="24"/>
        </w:rPr>
        <w:t>（</w:t>
      </w:r>
      <w:r>
        <w:rPr>
          <w:rFonts w:ascii="Times New Roman" w:hAnsi="Times New Roman" w:eastAsia="仿宋"/>
          <w:sz w:val="24"/>
        </w:rPr>
        <w:t>复印件</w:t>
      </w:r>
      <w:r>
        <w:rPr>
          <w:rFonts w:hint="eastAsia" w:ascii="Times New Roman" w:hAnsi="Times New Roman" w:eastAsia="仿宋"/>
          <w:sz w:val="24"/>
        </w:rPr>
        <w:t>）；（</w:t>
      </w:r>
      <w:r>
        <w:rPr>
          <w:rFonts w:ascii="Times New Roman" w:hAnsi="Times New Roman" w:eastAsia="仿宋"/>
          <w:sz w:val="24"/>
        </w:rPr>
        <w:t>2</w:t>
      </w:r>
      <w:r>
        <w:rPr>
          <w:rFonts w:hint="eastAsia" w:ascii="Times New Roman" w:hAnsi="Times New Roman" w:eastAsia="仿宋"/>
          <w:sz w:val="24"/>
        </w:rPr>
        <w:t>）提供供应商</w:t>
      </w:r>
      <w:r>
        <w:rPr>
          <w:rFonts w:ascii="Times New Roman" w:hAnsi="Times New Roman" w:eastAsia="仿宋"/>
          <w:sz w:val="24"/>
        </w:rPr>
        <w:t>法定代表人身份证明和法定代表人授权代表委托书。</w:t>
      </w:r>
      <w:r>
        <w:rPr>
          <w:rFonts w:hint="eastAsia" w:ascii="Times New Roman" w:hAnsi="Times New Roman" w:eastAsia="仿宋"/>
          <w:sz w:val="24"/>
        </w:rPr>
        <w:t>（见格式文件）</w:t>
      </w:r>
    </w:p>
    <w:p>
      <w:pPr>
        <w:snapToGrid w:val="0"/>
        <w:spacing w:line="440" w:lineRule="exact"/>
        <w:ind w:firstLine="480" w:firstLineChars="200"/>
        <w:rPr>
          <w:rFonts w:eastAsia="仿宋"/>
          <w:sz w:val="24"/>
          <w:szCs w:val="24"/>
        </w:rPr>
      </w:pPr>
      <w:r>
        <w:rPr>
          <w:rFonts w:eastAsia="仿宋"/>
          <w:sz w:val="24"/>
          <w:szCs w:val="24"/>
        </w:rPr>
        <w:t>2、具有良好的商业信誉和健全的财务会计制度；</w:t>
      </w:r>
    </w:p>
    <w:p>
      <w:pPr>
        <w:snapToGrid w:val="0"/>
        <w:spacing w:line="440" w:lineRule="exact"/>
        <w:ind w:firstLine="480" w:firstLineChars="200"/>
        <w:rPr>
          <w:rFonts w:eastAsia="仿宋"/>
          <w:sz w:val="24"/>
          <w:szCs w:val="24"/>
        </w:rPr>
      </w:pPr>
      <w:r>
        <w:rPr>
          <w:rFonts w:eastAsia="仿宋"/>
          <w:sz w:val="24"/>
          <w:szCs w:val="24"/>
        </w:rPr>
        <w:t>3、具有履行合同所必需的设备和专业技术能力；</w:t>
      </w:r>
    </w:p>
    <w:p>
      <w:pPr>
        <w:snapToGrid w:val="0"/>
        <w:spacing w:line="440" w:lineRule="exact"/>
        <w:ind w:firstLine="480" w:firstLineChars="200"/>
        <w:rPr>
          <w:rFonts w:eastAsia="仿宋"/>
          <w:sz w:val="24"/>
          <w:szCs w:val="24"/>
        </w:rPr>
      </w:pPr>
      <w:r>
        <w:rPr>
          <w:rFonts w:eastAsia="仿宋"/>
          <w:sz w:val="24"/>
          <w:szCs w:val="24"/>
        </w:rPr>
        <w:t>4、有依法缴纳税收和社会保障资金的良</w:t>
      </w:r>
      <w:bookmarkStart w:id="41" w:name="_GoBack"/>
      <w:bookmarkEnd w:id="41"/>
      <w:r>
        <w:rPr>
          <w:rFonts w:eastAsia="仿宋"/>
          <w:sz w:val="24"/>
          <w:szCs w:val="24"/>
        </w:rPr>
        <w:t>好记录；</w:t>
      </w:r>
    </w:p>
    <w:p>
      <w:pPr>
        <w:spacing w:line="440" w:lineRule="exact"/>
        <w:ind w:firstLine="480" w:firstLineChars="200"/>
        <w:rPr>
          <w:rFonts w:eastAsia="仿宋"/>
          <w:sz w:val="24"/>
          <w:szCs w:val="24"/>
        </w:rPr>
      </w:pPr>
      <w:r>
        <w:rPr>
          <w:rFonts w:eastAsia="仿宋"/>
          <w:sz w:val="24"/>
          <w:szCs w:val="24"/>
        </w:rPr>
        <w:t>5、参加政府采购活动前三年内，在经营活动中没有重大违法记录;</w:t>
      </w:r>
    </w:p>
    <w:p>
      <w:pPr>
        <w:spacing w:line="400" w:lineRule="exact"/>
        <w:ind w:firstLine="480" w:firstLineChars="200"/>
        <w:rPr>
          <w:rFonts w:hint="eastAsia" w:ascii="Times New Roman" w:hAnsi="Times New Roman" w:eastAsia="仿宋"/>
          <w:sz w:val="24"/>
        </w:rPr>
      </w:pPr>
      <w:r>
        <w:rPr>
          <w:rFonts w:hint="eastAsia" w:ascii="Times New Roman" w:hAnsi="Times New Roman" w:eastAsia="仿宋"/>
          <w:sz w:val="24"/>
          <w:lang w:val="en-US" w:eastAsia="zh-CN"/>
        </w:rPr>
        <w:t xml:space="preserve"> 以上2-5项的</w:t>
      </w:r>
      <w:r>
        <w:rPr>
          <w:rFonts w:hint="eastAsia" w:ascii="Times New Roman" w:hAnsi="Times New Roman" w:eastAsia="仿宋"/>
          <w:sz w:val="24"/>
        </w:rPr>
        <w:t>检查内容：提供“基本资格条件承诺函”</w:t>
      </w:r>
      <w:r>
        <w:rPr>
          <w:rFonts w:hint="eastAsia" w:ascii="Times New Roman" w:hAnsi="Times New Roman" w:eastAsia="仿宋"/>
          <w:sz w:val="24"/>
          <w:lang w:eastAsia="zh-CN"/>
        </w:rPr>
        <w:t>。</w:t>
      </w:r>
      <w:r>
        <w:rPr>
          <w:rFonts w:hint="eastAsia" w:ascii="Times New Roman" w:hAnsi="Times New Roman" w:eastAsia="仿宋"/>
          <w:sz w:val="24"/>
        </w:rPr>
        <w:t>（见格式文件）</w:t>
      </w:r>
    </w:p>
    <w:p>
      <w:pPr>
        <w:snapToGrid w:val="0"/>
        <w:spacing w:line="400" w:lineRule="exact"/>
        <w:ind w:firstLine="480" w:firstLineChars="200"/>
        <w:rPr>
          <w:rFonts w:hint="eastAsia" w:eastAsia="仿宋"/>
          <w:kern w:val="0"/>
          <w:sz w:val="24"/>
          <w:lang w:eastAsia="zh-CN"/>
        </w:rPr>
      </w:pPr>
      <w:r>
        <w:rPr>
          <w:rFonts w:hint="eastAsia" w:eastAsia="仿宋"/>
          <w:kern w:val="0"/>
          <w:sz w:val="24"/>
          <w:lang w:eastAsia="zh-CN"/>
        </w:rPr>
        <w:t>（二）</w:t>
      </w:r>
      <w:r>
        <w:rPr>
          <w:rFonts w:eastAsia="仿宋"/>
          <w:kern w:val="0"/>
          <w:sz w:val="24"/>
        </w:rPr>
        <w:t>本项目的特定资格要求：</w:t>
      </w:r>
    </w:p>
    <w:p>
      <w:pPr>
        <w:spacing w:line="400" w:lineRule="exact"/>
        <w:ind w:firstLine="480" w:firstLineChars="200"/>
        <w:rPr>
          <w:rFonts w:hint="eastAsia" w:ascii="Times New Roman" w:hAnsi="Times New Roman" w:eastAsia="仿宋"/>
          <w:sz w:val="24"/>
        </w:rPr>
      </w:pPr>
      <w:r>
        <w:rPr>
          <w:rFonts w:hint="eastAsia" w:ascii="Times New Roman" w:hAnsi="Times New Roman" w:eastAsia="仿宋"/>
          <w:sz w:val="24"/>
        </w:rPr>
        <w:t>投标人需具有承办经批准的文化艺术交流活动或承办经批准的体育赛事活动或体育竞赛组织等相关营业范围。</w:t>
      </w:r>
    </w:p>
    <w:p>
      <w:pPr>
        <w:spacing w:line="400" w:lineRule="exact"/>
        <w:ind w:firstLine="482" w:firstLineChars="200"/>
        <w:rPr>
          <w:rFonts w:hint="eastAsia" w:ascii="Times New Roman" w:hAnsi="Times New Roman" w:eastAsia="仿宋" w:cs="Times New Roman"/>
          <w:b/>
          <w:bCs/>
          <w:kern w:val="0"/>
          <w:sz w:val="24"/>
          <w:szCs w:val="32"/>
          <w:lang w:val="en-US" w:eastAsia="zh-CN" w:bidi="ar-SA"/>
        </w:rPr>
      </w:pPr>
      <w:r>
        <w:rPr>
          <w:rFonts w:hint="eastAsia" w:ascii="Times New Roman" w:hAnsi="Times New Roman" w:eastAsia="仿宋" w:cs="Times New Roman"/>
          <w:b/>
          <w:bCs/>
          <w:kern w:val="0"/>
          <w:sz w:val="24"/>
          <w:szCs w:val="32"/>
          <w:lang w:val="en-US" w:eastAsia="zh-CN" w:bidi="ar-SA"/>
        </w:rPr>
        <w:t>四、询价有关说明</w:t>
      </w:r>
    </w:p>
    <w:p>
      <w:pPr>
        <w:spacing w:line="400" w:lineRule="exact"/>
        <w:ind w:firstLine="480" w:firstLineChars="200"/>
        <w:rPr>
          <w:rFonts w:ascii="Times New Roman" w:hAnsi="Times New Roman" w:eastAsia="仿宋"/>
          <w:sz w:val="24"/>
        </w:rPr>
      </w:pPr>
      <w:r>
        <w:rPr>
          <w:rFonts w:ascii="Times New Roman" w:hAnsi="Times New Roman" w:eastAsia="仿宋"/>
          <w:sz w:val="24"/>
        </w:rPr>
        <w:t>凡有意参加的供应商，请</w:t>
      </w:r>
      <w:r>
        <w:rPr>
          <w:rFonts w:hint="eastAsia" w:ascii="Times New Roman" w:hAnsi="Times New Roman" w:eastAsia="仿宋"/>
          <w:sz w:val="24"/>
        </w:rPr>
        <w:t>到</w:t>
      </w:r>
      <w:r>
        <w:rPr>
          <w:rFonts w:hint="eastAsia" w:ascii="Times New Roman" w:hAnsi="Times New Roman" w:eastAsia="仿宋"/>
          <w:sz w:val="24"/>
          <w:lang w:val="en-US" w:eastAsia="zh-CN"/>
        </w:rPr>
        <w:t>重庆市瑜伽协会官网</w:t>
      </w:r>
      <w:r>
        <w:rPr>
          <w:rFonts w:ascii="Times New Roman" w:hAnsi="Times New Roman" w:eastAsia="仿宋"/>
          <w:color w:val="auto"/>
          <w:sz w:val="24"/>
        </w:rPr>
        <w:t>（</w:t>
      </w:r>
      <w:r>
        <w:rPr>
          <w:rFonts w:hint="eastAsia" w:ascii="Times New Roman" w:hAnsi="Times New Roman" w:eastAsia="仿宋"/>
          <w:color w:val="auto"/>
          <w:sz w:val="24"/>
          <w:lang w:val="en-US" w:eastAsia="zh-CN"/>
        </w:rPr>
        <w:t>http://www.cqyujia.com</w:t>
      </w:r>
      <w:r>
        <w:rPr>
          <w:rFonts w:ascii="Times New Roman" w:hAnsi="Times New Roman" w:eastAsia="仿宋"/>
          <w:color w:val="auto"/>
          <w:sz w:val="24"/>
        </w:rPr>
        <w:t>）</w:t>
      </w:r>
      <w:r>
        <w:rPr>
          <w:rFonts w:ascii="Times New Roman" w:hAnsi="Times New Roman" w:eastAsia="仿宋"/>
          <w:sz w:val="24"/>
        </w:rPr>
        <w:t>下载本项目询价通知书、</w:t>
      </w:r>
      <w:r>
        <w:rPr>
          <w:rFonts w:hint="eastAsia" w:ascii="Times New Roman" w:hAnsi="Times New Roman" w:eastAsia="仿宋"/>
          <w:sz w:val="24"/>
        </w:rPr>
        <w:t>澄清</w:t>
      </w:r>
      <w:r>
        <w:rPr>
          <w:rFonts w:ascii="Times New Roman" w:hAnsi="Times New Roman" w:eastAsia="仿宋"/>
          <w:sz w:val="24"/>
        </w:rPr>
        <w:t>等所有项目资料，无论供应商下载与否，均视为已知晓所有采购内容。</w:t>
      </w:r>
    </w:p>
    <w:p>
      <w:pPr>
        <w:spacing w:line="400" w:lineRule="exact"/>
        <w:ind w:firstLine="482" w:firstLineChars="200"/>
        <w:rPr>
          <w:rFonts w:hint="eastAsia" w:ascii="Times New Roman" w:hAnsi="Times New Roman" w:eastAsia="仿宋" w:cs="Times New Roman"/>
          <w:b/>
          <w:bCs/>
          <w:kern w:val="0"/>
          <w:sz w:val="24"/>
          <w:szCs w:val="32"/>
          <w:lang w:val="en-US" w:eastAsia="zh-CN" w:bidi="ar-SA"/>
        </w:rPr>
      </w:pPr>
      <w:r>
        <w:rPr>
          <w:rFonts w:hint="eastAsia" w:ascii="Times New Roman" w:hAnsi="Times New Roman" w:eastAsia="仿宋" w:cs="Times New Roman"/>
          <w:b/>
          <w:bCs/>
          <w:kern w:val="0"/>
          <w:sz w:val="24"/>
          <w:szCs w:val="32"/>
          <w:lang w:val="en-US" w:eastAsia="zh-CN" w:bidi="ar-SA"/>
        </w:rPr>
        <w:t>五、响应文件文件的递交</w:t>
      </w:r>
    </w:p>
    <w:p>
      <w:pPr>
        <w:spacing w:line="400" w:lineRule="exact"/>
        <w:ind w:firstLine="480" w:firstLineChars="200"/>
        <w:rPr>
          <w:rFonts w:hint="eastAsia" w:ascii="Times New Roman" w:hAnsi="Times New Roman" w:eastAsia="仿宋"/>
          <w:sz w:val="24"/>
          <w:highlight w:val="none"/>
        </w:rPr>
      </w:pPr>
      <w:bookmarkStart w:id="4" w:name="_TOC_250002"/>
      <w:bookmarkEnd w:id="4"/>
      <w:r>
        <w:rPr>
          <w:rFonts w:hint="eastAsia" w:ascii="Times New Roman" w:hAnsi="Times New Roman" w:eastAsia="仿宋"/>
          <w:sz w:val="24"/>
          <w:highlight w:val="none"/>
        </w:rPr>
        <w:t>1、</w:t>
      </w:r>
      <w:r>
        <w:rPr>
          <w:rFonts w:hint="eastAsia" w:ascii="Times New Roman" w:hAnsi="Times New Roman" w:eastAsia="仿宋"/>
          <w:sz w:val="24"/>
          <w:highlight w:val="none"/>
          <w:lang w:eastAsia="zh-CN"/>
        </w:rPr>
        <w:t>响应</w:t>
      </w:r>
      <w:r>
        <w:rPr>
          <w:rFonts w:hint="eastAsia" w:ascii="Times New Roman" w:hAnsi="Times New Roman" w:eastAsia="仿宋"/>
          <w:sz w:val="24"/>
          <w:highlight w:val="none"/>
        </w:rPr>
        <w:t>文件递交的截止时间和开标时间：2023年</w:t>
      </w:r>
      <w:r>
        <w:rPr>
          <w:rFonts w:hint="eastAsia" w:ascii="Times New Roman" w:hAnsi="Times New Roman" w:eastAsia="仿宋"/>
          <w:sz w:val="24"/>
          <w:highlight w:val="none"/>
          <w:lang w:val="en-US" w:eastAsia="zh-CN"/>
        </w:rPr>
        <w:t>5</w:t>
      </w:r>
      <w:r>
        <w:rPr>
          <w:rFonts w:hint="eastAsia" w:ascii="Times New Roman" w:hAnsi="Times New Roman" w:eastAsia="仿宋"/>
          <w:sz w:val="24"/>
          <w:highlight w:val="none"/>
        </w:rPr>
        <w:t>月</w:t>
      </w:r>
      <w:r>
        <w:rPr>
          <w:rFonts w:hint="eastAsia" w:ascii="Times New Roman" w:hAnsi="Times New Roman" w:eastAsia="仿宋"/>
          <w:sz w:val="24"/>
          <w:highlight w:val="none"/>
          <w:lang w:val="en-US" w:eastAsia="zh-CN"/>
        </w:rPr>
        <w:t>15</w:t>
      </w:r>
      <w:r>
        <w:rPr>
          <w:rFonts w:hint="eastAsia" w:ascii="Times New Roman" w:hAnsi="Times New Roman" w:eastAsia="仿宋"/>
          <w:sz w:val="24"/>
          <w:highlight w:val="none"/>
        </w:rPr>
        <w:t>日10时00分。</w:t>
      </w:r>
    </w:p>
    <w:p>
      <w:pPr>
        <w:spacing w:line="400" w:lineRule="exact"/>
        <w:ind w:firstLine="480" w:firstLineChars="200"/>
        <w:rPr>
          <w:rFonts w:hint="eastAsia" w:ascii="Times New Roman" w:hAnsi="Times New Roman" w:eastAsia="仿宋"/>
          <w:sz w:val="24"/>
          <w:highlight w:val="none"/>
        </w:rPr>
      </w:pPr>
      <w:r>
        <w:rPr>
          <w:rFonts w:hint="eastAsia" w:ascii="Times New Roman" w:hAnsi="Times New Roman" w:eastAsia="仿宋"/>
          <w:sz w:val="24"/>
          <w:highlight w:val="none"/>
        </w:rPr>
        <w:t>2、</w:t>
      </w:r>
      <w:r>
        <w:rPr>
          <w:rFonts w:hint="eastAsia" w:ascii="Times New Roman" w:hAnsi="Times New Roman" w:eastAsia="仿宋"/>
          <w:sz w:val="24"/>
          <w:highlight w:val="none"/>
          <w:lang w:eastAsia="zh-CN"/>
        </w:rPr>
        <w:t>响应</w:t>
      </w:r>
      <w:r>
        <w:rPr>
          <w:rFonts w:hint="eastAsia" w:ascii="Times New Roman" w:hAnsi="Times New Roman" w:eastAsia="仿宋"/>
          <w:sz w:val="24"/>
          <w:highlight w:val="none"/>
        </w:rPr>
        <w:t>文件递交和开标地点：</w:t>
      </w:r>
      <w:r>
        <w:rPr>
          <w:rFonts w:ascii="Times New Roman" w:hAnsi="Times New Roman" w:eastAsia="仿宋"/>
          <w:sz w:val="24"/>
          <w:highlight w:val="none"/>
        </w:rPr>
        <w:t>重庆</w:t>
      </w:r>
      <w:r>
        <w:rPr>
          <w:rFonts w:ascii="Times New Roman" w:hAnsi="Times New Roman" w:eastAsia="仿宋" w:cs="Times New Roman"/>
          <w:sz w:val="24"/>
          <w:highlight w:val="none"/>
        </w:rPr>
        <w:t>市</w:t>
      </w:r>
      <w:r>
        <w:rPr>
          <w:rFonts w:hint="eastAsia" w:ascii="Times New Roman" w:hAnsi="Times New Roman" w:eastAsia="仿宋" w:cs="Times New Roman"/>
          <w:sz w:val="24"/>
          <w:highlight w:val="none"/>
          <w:lang w:val="en-US" w:eastAsia="zh-CN"/>
        </w:rPr>
        <w:t>江北区建新西路17号喵儿石创艺特区40#3号</w:t>
      </w:r>
      <w:r>
        <w:rPr>
          <w:rFonts w:hint="eastAsia" w:ascii="Times New Roman" w:hAnsi="Times New Roman" w:eastAsia="仿宋"/>
          <w:sz w:val="24"/>
          <w:highlight w:val="none"/>
        </w:rPr>
        <w:t>。</w:t>
      </w:r>
    </w:p>
    <w:p>
      <w:pPr>
        <w:spacing w:line="400" w:lineRule="exact"/>
        <w:ind w:firstLine="480" w:firstLineChars="200"/>
        <w:rPr>
          <w:highlight w:val="none"/>
        </w:rPr>
      </w:pPr>
      <w:r>
        <w:rPr>
          <w:rFonts w:hint="eastAsia" w:ascii="Times New Roman" w:hAnsi="Times New Roman" w:eastAsia="仿宋"/>
          <w:sz w:val="24"/>
          <w:highlight w:val="none"/>
        </w:rPr>
        <w:t>3、逾期送达的或者未送达指定地点的</w:t>
      </w:r>
      <w:r>
        <w:rPr>
          <w:rFonts w:hint="eastAsia" w:ascii="Times New Roman" w:hAnsi="Times New Roman" w:eastAsia="仿宋"/>
          <w:sz w:val="24"/>
          <w:highlight w:val="none"/>
          <w:lang w:eastAsia="zh-CN"/>
        </w:rPr>
        <w:t>响应</w:t>
      </w:r>
      <w:r>
        <w:rPr>
          <w:rFonts w:hint="eastAsia" w:ascii="Times New Roman" w:hAnsi="Times New Roman" w:eastAsia="仿宋"/>
          <w:sz w:val="24"/>
          <w:highlight w:val="none"/>
        </w:rPr>
        <w:t>文件，采购人不予受理。</w:t>
      </w:r>
    </w:p>
    <w:p>
      <w:pPr>
        <w:pStyle w:val="2"/>
        <w:spacing w:before="0" w:after="0" w:line="440" w:lineRule="exact"/>
        <w:ind w:firstLine="482" w:firstLineChars="200"/>
        <w:rPr>
          <w:rFonts w:ascii="Times New Roman" w:hAnsi="Times New Roman" w:eastAsia="仿宋"/>
          <w:sz w:val="24"/>
        </w:rPr>
      </w:pPr>
      <w:r>
        <w:rPr>
          <w:rFonts w:hint="eastAsia" w:ascii="Times New Roman" w:hAnsi="Times New Roman" w:eastAsia="仿宋"/>
          <w:sz w:val="24"/>
          <w:lang w:eastAsia="zh-CN"/>
        </w:rPr>
        <w:t>六</w:t>
      </w:r>
      <w:r>
        <w:rPr>
          <w:rFonts w:ascii="Times New Roman" w:hAnsi="Times New Roman" w:eastAsia="仿宋"/>
          <w:sz w:val="24"/>
        </w:rPr>
        <w:t>、其他有关规定</w:t>
      </w:r>
    </w:p>
    <w:p>
      <w:pPr>
        <w:snapToGrid w:val="0"/>
        <w:spacing w:line="400" w:lineRule="exact"/>
        <w:ind w:firstLine="480" w:firstLineChars="200"/>
        <w:rPr>
          <w:rFonts w:ascii="Times New Roman" w:hAnsi="Times New Roman" w:eastAsia="仿宋"/>
          <w:sz w:val="24"/>
        </w:rPr>
      </w:pPr>
      <w:r>
        <w:rPr>
          <w:rFonts w:ascii="Times New Roman" w:hAnsi="Times New Roman" w:eastAsia="仿宋"/>
          <w:sz w:val="24"/>
        </w:rPr>
        <w:t>（一）单位负责人为同一人或者存在直接控股、管理关系的不同供应商，不得参加同一合同项（分包）下的采购活动。</w:t>
      </w:r>
    </w:p>
    <w:p>
      <w:pPr>
        <w:snapToGrid w:val="0"/>
        <w:spacing w:line="400" w:lineRule="exact"/>
        <w:ind w:firstLine="480" w:firstLineChars="200"/>
        <w:rPr>
          <w:rFonts w:ascii="Times New Roman" w:hAnsi="Times New Roman" w:eastAsia="仿宋"/>
          <w:sz w:val="24"/>
        </w:rPr>
      </w:pPr>
      <w:r>
        <w:rPr>
          <w:rFonts w:ascii="Times New Roman" w:hAnsi="Times New Roman" w:eastAsia="仿宋"/>
          <w:sz w:val="24"/>
        </w:rPr>
        <w:t>（二）为采购项目提供整体设计、规范编制或者项目管理、监理、检测等服务的供应商，不得再参加该采购项目的其他采购活动。</w:t>
      </w:r>
    </w:p>
    <w:p>
      <w:pPr>
        <w:snapToGrid w:val="0"/>
        <w:spacing w:line="400" w:lineRule="exact"/>
        <w:ind w:firstLine="480" w:firstLineChars="200"/>
        <w:rPr>
          <w:rFonts w:eastAsia="仿宋"/>
          <w:sz w:val="24"/>
        </w:rPr>
      </w:pPr>
      <w:r>
        <w:rPr>
          <w:rFonts w:ascii="Times New Roman" w:hAnsi="Times New Roman" w:eastAsia="仿宋"/>
          <w:sz w:val="24"/>
        </w:rPr>
        <w:t>（三）</w:t>
      </w:r>
      <w:r>
        <w:rPr>
          <w:rFonts w:eastAsia="仿宋"/>
          <w:sz w:val="24"/>
        </w:rPr>
        <w:t>本项目若有澄清文件一律在</w:t>
      </w:r>
      <w:r>
        <w:rPr>
          <w:rFonts w:eastAsia="仿宋"/>
          <w:color w:val="auto"/>
          <w:sz w:val="24"/>
        </w:rPr>
        <w:t>网</w:t>
      </w:r>
      <w:r>
        <w:rPr>
          <w:rFonts w:eastAsia="仿宋"/>
          <w:sz w:val="24"/>
        </w:rPr>
        <w:t>上发布，请各</w:t>
      </w:r>
      <w:r>
        <w:rPr>
          <w:rFonts w:hint="eastAsia" w:eastAsia="仿宋"/>
          <w:sz w:val="24"/>
        </w:rPr>
        <w:t>供应商</w:t>
      </w:r>
      <w:r>
        <w:rPr>
          <w:rFonts w:eastAsia="仿宋"/>
          <w:sz w:val="24"/>
        </w:rPr>
        <w:t>注意下载</w:t>
      </w:r>
      <w:r>
        <w:rPr>
          <w:rFonts w:hint="eastAsia" w:eastAsia="仿宋"/>
          <w:sz w:val="24"/>
        </w:rPr>
        <w:t>。</w:t>
      </w:r>
      <w:r>
        <w:rPr>
          <w:rFonts w:eastAsia="仿宋"/>
          <w:sz w:val="24"/>
        </w:rPr>
        <w:t>无论下载与否，均视同</w:t>
      </w:r>
      <w:r>
        <w:rPr>
          <w:rFonts w:hint="eastAsia" w:eastAsia="仿宋"/>
          <w:sz w:val="24"/>
        </w:rPr>
        <w:t>供应商</w:t>
      </w:r>
      <w:r>
        <w:rPr>
          <w:rFonts w:eastAsia="仿宋"/>
          <w:sz w:val="24"/>
        </w:rPr>
        <w:t>已知晓本项目澄清文件的内容。</w:t>
      </w:r>
    </w:p>
    <w:p>
      <w:pPr>
        <w:snapToGrid w:val="0"/>
        <w:spacing w:line="400" w:lineRule="exact"/>
        <w:ind w:firstLine="480" w:firstLineChars="200"/>
        <w:rPr>
          <w:rFonts w:eastAsia="仿宋"/>
          <w:sz w:val="24"/>
        </w:rPr>
      </w:pPr>
      <w:r>
        <w:rPr>
          <w:rFonts w:eastAsia="仿宋"/>
          <w:sz w:val="24"/>
        </w:rPr>
        <w:t>（</w:t>
      </w:r>
      <w:r>
        <w:rPr>
          <w:rFonts w:hint="eastAsia" w:eastAsia="仿宋"/>
          <w:sz w:val="24"/>
        </w:rPr>
        <w:t>四</w:t>
      </w:r>
      <w:r>
        <w:rPr>
          <w:rFonts w:eastAsia="仿宋"/>
          <w:sz w:val="24"/>
        </w:rPr>
        <w:t>）本项目不接受联合体参与投标。</w:t>
      </w:r>
    </w:p>
    <w:p>
      <w:pPr>
        <w:snapToGrid w:val="0"/>
        <w:spacing w:line="400" w:lineRule="exact"/>
        <w:ind w:firstLine="480" w:firstLineChars="200"/>
        <w:rPr>
          <w:rFonts w:eastAsia="仿宋"/>
          <w:sz w:val="24"/>
        </w:rPr>
      </w:pPr>
      <w:r>
        <w:rPr>
          <w:rFonts w:eastAsia="仿宋"/>
          <w:sz w:val="24"/>
        </w:rPr>
        <w:t>（</w:t>
      </w:r>
      <w:r>
        <w:rPr>
          <w:rFonts w:hint="eastAsia" w:eastAsia="仿宋"/>
          <w:sz w:val="24"/>
        </w:rPr>
        <w:t>五</w:t>
      </w:r>
      <w:r>
        <w:rPr>
          <w:rFonts w:eastAsia="仿宋"/>
          <w:sz w:val="24"/>
        </w:rPr>
        <w:t>）本项目不接受合同分包。</w:t>
      </w:r>
    </w:p>
    <w:p>
      <w:pPr>
        <w:widowControl/>
        <w:spacing w:line="380" w:lineRule="exact"/>
        <w:ind w:firstLine="480" w:firstLineChars="200"/>
        <w:jc w:val="left"/>
        <w:rPr>
          <w:rFonts w:ascii="Times New Roman" w:hAnsi="Times New Roman" w:eastAsia="仿宋"/>
          <w:b/>
          <w:color w:val="000000"/>
          <w:sz w:val="24"/>
          <w:u w:val="single"/>
        </w:rPr>
      </w:pPr>
      <w:r>
        <w:rPr>
          <w:rFonts w:eastAsia="仿宋"/>
          <w:sz w:val="24"/>
        </w:rPr>
        <w:t>（</w:t>
      </w:r>
      <w:r>
        <w:rPr>
          <w:rFonts w:hint="eastAsia" w:eastAsia="仿宋"/>
          <w:sz w:val="24"/>
        </w:rPr>
        <w:t>六</w:t>
      </w:r>
      <w:r>
        <w:rPr>
          <w:rFonts w:eastAsia="仿宋"/>
          <w:sz w:val="24"/>
        </w:rPr>
        <w:t>）</w:t>
      </w:r>
      <w:bookmarkStart w:id="5" w:name="OLE_LINK1"/>
      <w:bookmarkStart w:id="6" w:name="OLE_LINK2"/>
      <w:r>
        <w:rPr>
          <w:rFonts w:eastAsia="仿宋"/>
          <w:sz w:val="24"/>
        </w:rPr>
        <w:t>按照《财政部关于在政府采购活动中查询及使用信用记录有关问题的通知》财库〔2016〕125号，</w:t>
      </w:r>
      <w:r>
        <w:rPr>
          <w:rFonts w:hint="eastAsia" w:eastAsia="仿宋"/>
          <w:sz w:val="24"/>
        </w:rPr>
        <w:t>供应商</w:t>
      </w:r>
      <w:r>
        <w:rPr>
          <w:rFonts w:eastAsia="仿宋"/>
          <w:sz w:val="24"/>
        </w:rPr>
        <w:t>列入失信被执行人、重大税收违法案件当事人名单、政府采购严重违法失信行为记录名单及其他不符合《中华人民共和国政府采购法》第二十二条规定条件的</w:t>
      </w:r>
      <w:bookmarkEnd w:id="5"/>
      <w:bookmarkEnd w:id="6"/>
      <w:r>
        <w:rPr>
          <w:rFonts w:eastAsia="仿宋"/>
          <w:sz w:val="24"/>
        </w:rPr>
        <w:t>投标人，将拒绝其参与采购活动。</w:t>
      </w:r>
    </w:p>
    <w:p>
      <w:pPr>
        <w:pStyle w:val="2"/>
        <w:spacing w:before="0" w:after="0" w:line="440" w:lineRule="exact"/>
        <w:ind w:firstLine="482" w:firstLineChars="200"/>
        <w:rPr>
          <w:rFonts w:ascii="Times New Roman" w:hAnsi="Times New Roman" w:eastAsia="仿宋"/>
          <w:sz w:val="24"/>
        </w:rPr>
      </w:pPr>
      <w:r>
        <w:rPr>
          <w:rFonts w:hint="eastAsia" w:ascii="Times New Roman" w:hAnsi="Times New Roman" w:eastAsia="仿宋"/>
          <w:sz w:val="24"/>
          <w:lang w:eastAsia="zh-CN"/>
        </w:rPr>
        <w:t>七</w:t>
      </w:r>
      <w:r>
        <w:rPr>
          <w:rFonts w:ascii="Times New Roman" w:hAnsi="Times New Roman" w:eastAsia="仿宋"/>
          <w:sz w:val="24"/>
        </w:rPr>
        <w:t>、联系方式</w:t>
      </w:r>
    </w:p>
    <w:p>
      <w:pPr>
        <w:snapToGrid w:val="0"/>
        <w:spacing w:line="440" w:lineRule="exact"/>
        <w:ind w:firstLine="480" w:firstLineChars="200"/>
        <w:rPr>
          <w:rFonts w:hint="default" w:ascii="Times New Roman" w:hAnsi="Times New Roman" w:eastAsia="仿宋"/>
          <w:sz w:val="24"/>
          <w:lang w:val="en-US" w:eastAsia="zh-CN"/>
        </w:rPr>
      </w:pPr>
      <w:r>
        <w:rPr>
          <w:rFonts w:ascii="Times New Roman" w:hAnsi="Times New Roman" w:eastAsia="仿宋"/>
          <w:sz w:val="24"/>
        </w:rPr>
        <w:t>采购人：</w:t>
      </w:r>
      <w:r>
        <w:rPr>
          <w:rFonts w:hint="eastAsia" w:ascii="Times New Roman" w:hAnsi="Times New Roman" w:eastAsia="仿宋"/>
          <w:sz w:val="24"/>
        </w:rPr>
        <w:t>重庆市</w:t>
      </w:r>
      <w:r>
        <w:rPr>
          <w:rFonts w:hint="eastAsia" w:ascii="Times New Roman" w:hAnsi="Times New Roman" w:eastAsia="仿宋"/>
          <w:sz w:val="24"/>
          <w:lang w:val="en-US" w:eastAsia="zh-CN"/>
        </w:rPr>
        <w:t>瑜伽协会</w:t>
      </w:r>
    </w:p>
    <w:p>
      <w:pPr>
        <w:snapToGrid w:val="0"/>
        <w:spacing w:line="440" w:lineRule="exact"/>
        <w:ind w:firstLine="480" w:firstLineChars="200"/>
        <w:rPr>
          <w:rFonts w:hint="default" w:ascii="Times New Roman" w:hAnsi="Times New Roman" w:eastAsia="仿宋"/>
          <w:sz w:val="24"/>
          <w:lang w:val="en-US" w:eastAsia="zh-CN"/>
        </w:rPr>
      </w:pPr>
      <w:r>
        <w:rPr>
          <w:rFonts w:ascii="Times New Roman" w:hAnsi="Times New Roman" w:eastAsia="仿宋"/>
          <w:sz w:val="24"/>
        </w:rPr>
        <w:t>询价文件咨询</w:t>
      </w:r>
      <w:r>
        <w:rPr>
          <w:rFonts w:hint="eastAsia" w:ascii="Times New Roman" w:hAnsi="Times New Roman" w:eastAsia="仿宋"/>
          <w:sz w:val="24"/>
        </w:rPr>
        <w:t>：</w:t>
      </w:r>
      <w:r>
        <w:rPr>
          <w:rFonts w:hint="eastAsia" w:ascii="Times New Roman" w:hAnsi="Times New Roman" w:eastAsia="仿宋"/>
          <w:sz w:val="24"/>
          <w:lang w:val="en-US" w:eastAsia="zh-CN"/>
        </w:rPr>
        <w:t>韩</w:t>
      </w:r>
      <w:r>
        <w:rPr>
          <w:rFonts w:hint="eastAsia" w:ascii="Times New Roman" w:hAnsi="Times New Roman" w:eastAsia="仿宋"/>
          <w:sz w:val="24"/>
        </w:rPr>
        <w:t>老师</w:t>
      </w:r>
      <w:r>
        <w:rPr>
          <w:rFonts w:ascii="Times New Roman" w:hAnsi="Times New Roman" w:eastAsia="仿宋"/>
          <w:sz w:val="24"/>
        </w:rPr>
        <w:t xml:space="preserve">   电  话：</w:t>
      </w:r>
      <w:r>
        <w:rPr>
          <w:rFonts w:hint="eastAsia" w:ascii="Times New Roman" w:hAnsi="Times New Roman" w:eastAsia="仿宋"/>
          <w:sz w:val="24"/>
          <w:lang w:val="en-US" w:eastAsia="zh-CN"/>
        </w:rPr>
        <w:t>13629774687</w:t>
      </w:r>
    </w:p>
    <w:p>
      <w:pPr>
        <w:snapToGrid w:val="0"/>
        <w:spacing w:line="440" w:lineRule="exact"/>
        <w:ind w:firstLine="480" w:firstLineChars="200"/>
        <w:rPr>
          <w:rFonts w:hint="default" w:ascii="Times New Roman" w:hAnsi="Times New Roman" w:eastAsia="仿宋"/>
          <w:sz w:val="24"/>
          <w:lang w:val="en-US" w:eastAsia="zh-CN"/>
        </w:rPr>
      </w:pPr>
      <w:r>
        <w:rPr>
          <w:rFonts w:hint="eastAsia" w:ascii="Times New Roman" w:hAnsi="Times New Roman" w:eastAsia="仿宋"/>
          <w:sz w:val="24"/>
        </w:rPr>
        <w:t>项目联系人：</w:t>
      </w:r>
      <w:r>
        <w:rPr>
          <w:rFonts w:hint="eastAsia" w:ascii="Times New Roman" w:hAnsi="Times New Roman" w:eastAsia="仿宋"/>
          <w:sz w:val="24"/>
          <w:lang w:val="en-US" w:eastAsia="zh-CN"/>
        </w:rPr>
        <w:t>张</w:t>
      </w:r>
      <w:r>
        <w:rPr>
          <w:rFonts w:hint="eastAsia" w:ascii="Times New Roman" w:hAnsi="Times New Roman" w:eastAsia="仿宋"/>
          <w:sz w:val="24"/>
          <w:lang w:eastAsia="zh-CN"/>
        </w:rPr>
        <w:t>老师</w:t>
      </w:r>
      <w:r>
        <w:rPr>
          <w:rFonts w:hint="eastAsia" w:ascii="Times New Roman" w:hAnsi="Times New Roman" w:eastAsia="仿宋"/>
          <w:sz w:val="24"/>
          <w:lang w:val="en-US" w:eastAsia="zh-CN"/>
        </w:rPr>
        <w:t xml:space="preserve">    </w:t>
      </w:r>
      <w:r>
        <w:rPr>
          <w:rFonts w:hint="eastAsia" w:ascii="Times New Roman" w:hAnsi="Times New Roman" w:eastAsia="仿宋"/>
          <w:sz w:val="24"/>
        </w:rPr>
        <w:t xml:space="preserve"> 电</w:t>
      </w:r>
      <w:r>
        <w:rPr>
          <w:rFonts w:hint="eastAsia" w:ascii="Times New Roman" w:hAnsi="Times New Roman" w:eastAsia="仿宋"/>
          <w:sz w:val="24"/>
          <w:lang w:val="en-US" w:eastAsia="zh-CN"/>
        </w:rPr>
        <w:t xml:space="preserve">  </w:t>
      </w:r>
      <w:r>
        <w:rPr>
          <w:rFonts w:hint="eastAsia" w:ascii="Times New Roman" w:hAnsi="Times New Roman" w:eastAsia="仿宋"/>
          <w:sz w:val="24"/>
        </w:rPr>
        <w:t>话：</w:t>
      </w:r>
      <w:r>
        <w:rPr>
          <w:rFonts w:hint="eastAsia" w:ascii="Times New Roman" w:hAnsi="Times New Roman" w:eastAsia="仿宋"/>
          <w:sz w:val="24"/>
          <w:lang w:val="en-US" w:eastAsia="zh-CN"/>
        </w:rPr>
        <w:t>13896197766</w:t>
      </w:r>
    </w:p>
    <w:p>
      <w:pPr>
        <w:snapToGrid w:val="0"/>
        <w:spacing w:line="440" w:lineRule="exact"/>
        <w:ind w:firstLine="480" w:firstLineChars="200"/>
        <w:rPr>
          <w:rFonts w:ascii="Times New Roman" w:hAnsi="Times New Roman" w:eastAsia="仿宋"/>
          <w:sz w:val="24"/>
        </w:rPr>
      </w:pPr>
      <w:r>
        <w:rPr>
          <w:rFonts w:ascii="Times New Roman" w:hAnsi="Times New Roman" w:eastAsia="仿宋"/>
          <w:sz w:val="24"/>
        </w:rPr>
        <w:t>地  址：重庆</w:t>
      </w:r>
      <w:r>
        <w:rPr>
          <w:rFonts w:ascii="Times New Roman" w:hAnsi="Times New Roman" w:eastAsia="仿宋" w:cs="Times New Roman"/>
          <w:sz w:val="24"/>
        </w:rPr>
        <w:t>市</w:t>
      </w:r>
      <w:r>
        <w:rPr>
          <w:rFonts w:hint="eastAsia" w:ascii="Times New Roman" w:hAnsi="Times New Roman" w:eastAsia="仿宋" w:cs="Times New Roman"/>
          <w:sz w:val="24"/>
          <w:lang w:val="en-US" w:eastAsia="zh-CN"/>
        </w:rPr>
        <w:t>江北区建新西路17号喵儿石创艺特区40#3号</w:t>
      </w:r>
    </w:p>
    <w:p>
      <w:pPr>
        <w:snapToGrid w:val="0"/>
        <w:spacing w:line="440" w:lineRule="exact"/>
        <w:ind w:firstLine="480" w:firstLineChars="200"/>
        <w:rPr>
          <w:rFonts w:ascii="Times New Roman" w:hAnsi="Times New Roman" w:eastAsia="仿宋"/>
          <w:color w:val="FF0000"/>
          <w:sz w:val="24"/>
        </w:rPr>
      </w:pPr>
    </w:p>
    <w:p>
      <w:pPr>
        <w:snapToGrid w:val="0"/>
        <w:spacing w:line="440" w:lineRule="exact"/>
        <w:ind w:firstLine="480" w:firstLineChars="200"/>
        <w:rPr>
          <w:rFonts w:ascii="Times New Roman" w:hAnsi="Times New Roman" w:eastAsia="仿宋"/>
          <w:color w:val="FF0000"/>
          <w:sz w:val="24"/>
        </w:rPr>
      </w:pPr>
    </w:p>
    <w:p>
      <w:pPr>
        <w:snapToGrid w:val="0"/>
        <w:spacing w:line="440" w:lineRule="exact"/>
        <w:ind w:firstLine="480" w:firstLineChars="200"/>
        <w:rPr>
          <w:rFonts w:hint="eastAsia" w:ascii="Times New Roman" w:hAnsi="Times New Roman" w:eastAsia="仿宋"/>
          <w:color w:val="FF0000"/>
          <w:sz w:val="24"/>
        </w:rPr>
      </w:pPr>
    </w:p>
    <w:p>
      <w:pPr>
        <w:snapToGrid w:val="0"/>
        <w:spacing w:line="440" w:lineRule="exact"/>
        <w:ind w:firstLine="480" w:firstLineChars="200"/>
        <w:rPr>
          <w:rFonts w:hint="eastAsia" w:ascii="Times New Roman" w:hAnsi="Times New Roman" w:eastAsia="仿宋"/>
          <w:color w:val="FF0000"/>
          <w:sz w:val="24"/>
        </w:rPr>
      </w:pPr>
    </w:p>
    <w:p>
      <w:pPr>
        <w:snapToGrid w:val="0"/>
        <w:spacing w:line="440" w:lineRule="exact"/>
        <w:ind w:firstLine="480" w:firstLineChars="200"/>
        <w:rPr>
          <w:rFonts w:hint="eastAsia" w:ascii="Times New Roman" w:hAnsi="Times New Roman" w:eastAsia="仿宋"/>
          <w:color w:val="FF0000"/>
          <w:sz w:val="24"/>
        </w:rPr>
      </w:pPr>
    </w:p>
    <w:p>
      <w:pPr>
        <w:snapToGrid w:val="0"/>
        <w:spacing w:line="440" w:lineRule="exact"/>
        <w:rPr>
          <w:rFonts w:hint="eastAsia" w:ascii="Times New Roman" w:hAnsi="Times New Roman" w:eastAsia="仿宋"/>
          <w:color w:val="FF0000"/>
          <w:sz w:val="24"/>
        </w:rPr>
      </w:pPr>
    </w:p>
    <w:p>
      <w:pPr>
        <w:snapToGrid w:val="0"/>
        <w:spacing w:line="440" w:lineRule="exact"/>
        <w:rPr>
          <w:rFonts w:hint="eastAsia" w:ascii="Times New Roman" w:hAnsi="Times New Roman" w:eastAsia="仿宋"/>
          <w:color w:val="FF0000"/>
          <w:sz w:val="24"/>
        </w:rPr>
      </w:pPr>
    </w:p>
    <w:p>
      <w:pPr>
        <w:snapToGrid w:val="0"/>
        <w:spacing w:line="440" w:lineRule="exact"/>
        <w:rPr>
          <w:rFonts w:hint="eastAsia" w:ascii="Times New Roman" w:hAnsi="Times New Roman" w:eastAsia="仿宋"/>
          <w:color w:val="FF0000"/>
          <w:sz w:val="24"/>
        </w:rPr>
      </w:pPr>
    </w:p>
    <w:p>
      <w:pPr>
        <w:snapToGrid w:val="0"/>
        <w:spacing w:line="440" w:lineRule="exact"/>
        <w:rPr>
          <w:rFonts w:hint="eastAsia" w:ascii="Times New Roman" w:hAnsi="Times New Roman" w:eastAsia="仿宋"/>
          <w:color w:val="FF0000"/>
          <w:sz w:val="24"/>
        </w:rPr>
      </w:pPr>
    </w:p>
    <w:p>
      <w:pPr>
        <w:snapToGrid w:val="0"/>
        <w:spacing w:line="440" w:lineRule="exact"/>
        <w:rPr>
          <w:rFonts w:hint="eastAsia" w:ascii="Times New Roman" w:hAnsi="Times New Roman" w:eastAsia="仿宋"/>
          <w:color w:val="FF0000"/>
          <w:sz w:val="24"/>
        </w:rPr>
      </w:pPr>
    </w:p>
    <w:p>
      <w:pPr>
        <w:snapToGrid w:val="0"/>
        <w:spacing w:line="440" w:lineRule="exact"/>
        <w:rPr>
          <w:rFonts w:hint="eastAsia" w:ascii="Times New Roman" w:hAnsi="Times New Roman" w:eastAsia="仿宋"/>
          <w:color w:val="FF0000"/>
          <w:sz w:val="24"/>
        </w:rPr>
      </w:pPr>
    </w:p>
    <w:p>
      <w:pPr>
        <w:snapToGrid w:val="0"/>
        <w:spacing w:line="440" w:lineRule="exact"/>
        <w:rPr>
          <w:rFonts w:hint="eastAsia" w:ascii="Times New Roman" w:hAnsi="Times New Roman" w:eastAsia="仿宋"/>
          <w:color w:val="FF0000"/>
          <w:sz w:val="24"/>
        </w:rPr>
      </w:pPr>
    </w:p>
    <w:p>
      <w:pPr>
        <w:snapToGrid w:val="0"/>
        <w:spacing w:line="440" w:lineRule="exact"/>
        <w:rPr>
          <w:rFonts w:hint="eastAsia" w:ascii="Times New Roman" w:hAnsi="Times New Roman" w:eastAsia="仿宋"/>
          <w:color w:val="FF0000"/>
          <w:sz w:val="24"/>
        </w:rPr>
      </w:pPr>
    </w:p>
    <w:p>
      <w:pPr>
        <w:snapToGrid w:val="0"/>
        <w:spacing w:line="440" w:lineRule="exact"/>
        <w:rPr>
          <w:rFonts w:hint="eastAsia" w:ascii="Times New Roman" w:hAnsi="Times New Roman" w:eastAsia="仿宋"/>
          <w:color w:val="FF0000"/>
          <w:sz w:val="24"/>
        </w:rPr>
      </w:pPr>
    </w:p>
    <w:p>
      <w:pPr>
        <w:pStyle w:val="3"/>
        <w:spacing w:before="240" w:after="120"/>
        <w:rPr>
          <w:rFonts w:ascii="Times New Roman" w:hAnsi="Times New Roman" w:eastAsia="仿宋"/>
        </w:rPr>
      </w:pPr>
      <w:bookmarkStart w:id="7" w:name="_Toc101535418"/>
      <w:bookmarkStart w:id="8" w:name="_Toc512238461"/>
      <w:r>
        <w:rPr>
          <w:rFonts w:ascii="Times New Roman" w:hAnsi="Times New Roman" w:eastAsia="仿宋"/>
        </w:rPr>
        <w:t>第二篇供应商须知</w:t>
      </w:r>
      <w:bookmarkEnd w:id="7"/>
      <w:bookmarkEnd w:id="8"/>
    </w:p>
    <w:p>
      <w:pPr>
        <w:pStyle w:val="2"/>
        <w:spacing w:before="0" w:after="0" w:line="440" w:lineRule="exact"/>
        <w:ind w:firstLine="482" w:firstLineChars="200"/>
        <w:rPr>
          <w:rFonts w:ascii="Times New Roman" w:hAnsi="Times New Roman" w:eastAsia="仿宋"/>
          <w:b w:val="0"/>
          <w:bCs w:val="0"/>
          <w:color w:val="000000"/>
          <w:sz w:val="24"/>
        </w:rPr>
      </w:pPr>
      <w:r>
        <w:rPr>
          <w:rFonts w:ascii="Times New Roman" w:hAnsi="Times New Roman" w:eastAsia="仿宋"/>
          <w:sz w:val="24"/>
        </w:rPr>
        <w:t>一、询价费用</w:t>
      </w:r>
    </w:p>
    <w:p>
      <w:pPr>
        <w:snapToGrid w:val="0"/>
        <w:spacing w:line="440" w:lineRule="exact"/>
        <w:ind w:firstLine="480" w:firstLineChars="200"/>
        <w:rPr>
          <w:rFonts w:ascii="Times New Roman" w:hAnsi="Times New Roman" w:eastAsia="仿宋"/>
          <w:color w:val="000000"/>
          <w:kern w:val="0"/>
          <w:sz w:val="24"/>
        </w:rPr>
      </w:pPr>
      <w:r>
        <w:rPr>
          <w:rFonts w:ascii="Times New Roman" w:hAnsi="Times New Roman" w:eastAsia="仿宋"/>
          <w:sz w:val="24"/>
        </w:rPr>
        <w:t>无论结果如何，供应商参与本项目的所有费用均应由其自行承担。</w:t>
      </w:r>
    </w:p>
    <w:p>
      <w:pPr>
        <w:pStyle w:val="2"/>
        <w:spacing w:before="0" w:after="0" w:line="440" w:lineRule="exact"/>
        <w:ind w:firstLine="482" w:firstLineChars="200"/>
        <w:rPr>
          <w:rFonts w:ascii="Times New Roman" w:hAnsi="Times New Roman" w:eastAsia="仿宋"/>
          <w:b w:val="0"/>
          <w:sz w:val="24"/>
        </w:rPr>
      </w:pPr>
      <w:bookmarkStart w:id="9" w:name="_Toc403569778"/>
      <w:bookmarkStart w:id="10" w:name="_Toc342913391"/>
      <w:r>
        <w:rPr>
          <w:rFonts w:ascii="Times New Roman" w:hAnsi="Times New Roman" w:eastAsia="仿宋"/>
          <w:sz w:val="24"/>
        </w:rPr>
        <w:t>二、询价采购文件</w:t>
      </w:r>
      <w:bookmarkEnd w:id="9"/>
      <w:bookmarkEnd w:id="10"/>
    </w:p>
    <w:p>
      <w:pPr>
        <w:widowControl/>
        <w:spacing w:line="440" w:lineRule="exact"/>
        <w:ind w:firstLine="480" w:firstLineChars="200"/>
        <w:jc w:val="left"/>
        <w:rPr>
          <w:rFonts w:ascii="Times New Roman" w:hAnsi="Times New Roman" w:eastAsia="仿宋"/>
          <w:sz w:val="24"/>
        </w:rPr>
      </w:pPr>
      <w:r>
        <w:rPr>
          <w:rFonts w:ascii="Times New Roman" w:hAnsi="Times New Roman" w:eastAsia="仿宋"/>
          <w:color w:val="000000"/>
          <w:kern w:val="0"/>
          <w:sz w:val="24"/>
        </w:rPr>
        <w:t>1、询价采购文件由询价采购邀请函，供应商须知，采购项目名称、数量及要求，商务要求，报价及资质文件格式要求</w:t>
      </w:r>
      <w:r>
        <w:rPr>
          <w:rFonts w:hint="eastAsia" w:ascii="Times New Roman" w:hAnsi="Times New Roman" w:eastAsia="仿宋"/>
          <w:color w:val="000000"/>
          <w:kern w:val="0"/>
          <w:sz w:val="24"/>
        </w:rPr>
        <w:t>五</w:t>
      </w:r>
      <w:r>
        <w:rPr>
          <w:rFonts w:ascii="Times New Roman" w:hAnsi="Times New Roman" w:eastAsia="仿宋"/>
          <w:color w:val="000000"/>
          <w:kern w:val="0"/>
          <w:sz w:val="24"/>
        </w:rPr>
        <w:t>部分组成。</w:t>
      </w:r>
    </w:p>
    <w:p>
      <w:pPr>
        <w:snapToGrid w:val="0"/>
        <w:spacing w:line="440" w:lineRule="exact"/>
        <w:ind w:firstLine="480" w:firstLineChars="200"/>
        <w:rPr>
          <w:rFonts w:ascii="Times New Roman" w:hAnsi="Times New Roman" w:eastAsia="仿宋"/>
          <w:sz w:val="24"/>
        </w:rPr>
      </w:pPr>
      <w:r>
        <w:rPr>
          <w:rFonts w:ascii="Times New Roman" w:hAnsi="Times New Roman" w:eastAsia="仿宋"/>
          <w:sz w:val="24"/>
        </w:rPr>
        <w:t>2、采购人所作的一切有效的书面通知、修改及补充，都是询价采购文件不可分割的部分。</w:t>
      </w:r>
    </w:p>
    <w:p>
      <w:pPr>
        <w:pStyle w:val="2"/>
        <w:spacing w:before="0" w:after="0" w:line="440" w:lineRule="exact"/>
        <w:ind w:firstLine="482" w:firstLineChars="200"/>
        <w:rPr>
          <w:rFonts w:ascii="Times New Roman" w:hAnsi="Times New Roman" w:eastAsia="仿宋"/>
          <w:color w:val="FF0000"/>
          <w:sz w:val="24"/>
        </w:rPr>
      </w:pPr>
      <w:bookmarkStart w:id="11" w:name="_Toc512238462"/>
      <w:r>
        <w:rPr>
          <w:rFonts w:ascii="Times New Roman" w:hAnsi="Times New Roman" w:eastAsia="仿宋"/>
          <w:sz w:val="24"/>
        </w:rPr>
        <w:t>三、供应商响应文件</w:t>
      </w:r>
      <w:r>
        <w:rPr>
          <w:rFonts w:hint="eastAsia" w:ascii="Times New Roman" w:hAnsi="Times New Roman" w:eastAsia="仿宋"/>
          <w:sz w:val="24"/>
        </w:rPr>
        <w:t>壹份。</w:t>
      </w:r>
      <w:bookmarkEnd w:id="11"/>
    </w:p>
    <w:p>
      <w:pPr>
        <w:pStyle w:val="2"/>
        <w:spacing w:before="0" w:after="0" w:line="440" w:lineRule="exact"/>
        <w:ind w:firstLine="482" w:firstLineChars="200"/>
        <w:rPr>
          <w:rFonts w:ascii="Times New Roman" w:hAnsi="Times New Roman" w:eastAsia="仿宋"/>
          <w:sz w:val="24"/>
        </w:rPr>
      </w:pPr>
      <w:r>
        <w:rPr>
          <w:rFonts w:ascii="Times New Roman" w:hAnsi="Times New Roman" w:eastAsia="仿宋"/>
          <w:sz w:val="24"/>
        </w:rPr>
        <w:t>四、报价</w:t>
      </w:r>
    </w:p>
    <w:p>
      <w:pPr>
        <w:spacing w:line="400" w:lineRule="exact"/>
        <w:ind w:firstLine="480" w:firstLineChars="200"/>
        <w:rPr>
          <w:rFonts w:ascii="Times New Roman" w:hAnsi="Times New Roman" w:eastAsia="仿宋"/>
          <w:sz w:val="24"/>
        </w:rPr>
      </w:pPr>
      <w:r>
        <w:rPr>
          <w:rFonts w:ascii="Times New Roman" w:hAnsi="Times New Roman" w:eastAsia="仿宋"/>
          <w:sz w:val="24"/>
        </w:rPr>
        <w:t>全部用人民币报价，实行一次性报价。包含设备或货物购买（制造）费、辅材费、运输费、装卸费、安装调试费、培训费及各种应纳的税费。因成交供应商自身原因造成漏报、少报皆由其自行承担责任，采购人不再补偿。</w:t>
      </w:r>
    </w:p>
    <w:p>
      <w:pPr>
        <w:pStyle w:val="8"/>
        <w:spacing w:line="480" w:lineRule="exact"/>
        <w:ind w:firstLine="470" w:firstLineChars="196"/>
        <w:rPr>
          <w:rFonts w:ascii="Times New Roman" w:hAnsi="Times New Roman" w:eastAsia="仿宋"/>
          <w:kern w:val="2"/>
          <w:sz w:val="24"/>
        </w:rPr>
      </w:pPr>
      <w:r>
        <w:rPr>
          <w:rFonts w:ascii="Times New Roman" w:hAnsi="Times New Roman" w:eastAsia="仿宋"/>
          <w:kern w:val="2"/>
          <w:sz w:val="24"/>
        </w:rPr>
        <w:t>报价超过采购预算的，报价无效。</w:t>
      </w:r>
    </w:p>
    <w:p>
      <w:pPr>
        <w:pStyle w:val="2"/>
        <w:spacing w:before="0" w:after="0" w:line="440" w:lineRule="exact"/>
        <w:ind w:firstLine="482" w:firstLineChars="200"/>
        <w:rPr>
          <w:rFonts w:ascii="Times New Roman" w:hAnsi="Times New Roman" w:eastAsia="仿宋"/>
          <w:color w:val="000000"/>
          <w:sz w:val="24"/>
        </w:rPr>
      </w:pPr>
      <w:r>
        <w:rPr>
          <w:rFonts w:ascii="Times New Roman" w:hAnsi="Times New Roman" w:eastAsia="仿宋"/>
          <w:color w:val="000000"/>
          <w:sz w:val="24"/>
        </w:rPr>
        <w:t>五、成交方式</w:t>
      </w:r>
    </w:p>
    <w:p>
      <w:pPr>
        <w:pStyle w:val="8"/>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在满足采购需求的条件下，以报价最低的为拟成交供应商。</w:t>
      </w:r>
    </w:p>
    <w:p>
      <w:pPr>
        <w:pStyle w:val="2"/>
        <w:spacing w:before="0" w:after="0" w:line="440" w:lineRule="exact"/>
        <w:ind w:firstLine="482" w:firstLineChars="200"/>
        <w:rPr>
          <w:rFonts w:ascii="Times New Roman" w:hAnsi="Times New Roman" w:eastAsia="仿宋"/>
          <w:sz w:val="24"/>
        </w:rPr>
      </w:pPr>
      <w:r>
        <w:rPr>
          <w:rFonts w:hint="eastAsia" w:ascii="Times New Roman" w:hAnsi="Times New Roman" w:eastAsia="仿宋"/>
          <w:sz w:val="24"/>
        </w:rPr>
        <w:t>六</w:t>
      </w:r>
      <w:r>
        <w:rPr>
          <w:rFonts w:ascii="Times New Roman" w:hAnsi="Times New Roman" w:eastAsia="仿宋"/>
          <w:sz w:val="24"/>
        </w:rPr>
        <w:t>、无效询价条款</w:t>
      </w:r>
    </w:p>
    <w:p>
      <w:pPr>
        <w:pStyle w:val="8"/>
        <w:spacing w:line="480" w:lineRule="exact"/>
        <w:ind w:firstLine="470" w:firstLineChars="196"/>
        <w:rPr>
          <w:rFonts w:ascii="Times New Roman" w:hAnsi="Times New Roman" w:eastAsia="仿宋"/>
          <w:color w:val="000000"/>
          <w:sz w:val="24"/>
        </w:rPr>
      </w:pPr>
      <w:r>
        <w:rPr>
          <w:rFonts w:hint="eastAsia" w:eastAsia="仿宋"/>
          <w:sz w:val="24"/>
        </w:rPr>
        <w:t>供应商</w:t>
      </w:r>
      <w:r>
        <w:rPr>
          <w:rFonts w:eastAsia="仿宋"/>
          <w:sz w:val="24"/>
        </w:rPr>
        <w:t>或其</w:t>
      </w:r>
      <w:r>
        <w:rPr>
          <w:rFonts w:hint="eastAsia" w:eastAsia="仿宋"/>
          <w:sz w:val="24"/>
        </w:rPr>
        <w:t>响应</w:t>
      </w:r>
      <w:r>
        <w:rPr>
          <w:rFonts w:eastAsia="仿宋"/>
          <w:sz w:val="24"/>
        </w:rPr>
        <w:t>文件出现下列情况之一者，应为无效投标</w:t>
      </w:r>
      <w:r>
        <w:rPr>
          <w:rFonts w:hint="eastAsia" w:eastAsia="仿宋"/>
          <w:sz w:val="24"/>
        </w:rPr>
        <w:t>：</w:t>
      </w:r>
    </w:p>
    <w:p>
      <w:pPr>
        <w:pStyle w:val="8"/>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w:t>
      </w:r>
      <w:r>
        <w:rPr>
          <w:rFonts w:hint="eastAsia" w:ascii="Times New Roman" w:hAnsi="Times New Roman" w:eastAsia="仿宋"/>
          <w:color w:val="000000"/>
          <w:sz w:val="24"/>
        </w:rPr>
        <w:t>一</w:t>
      </w:r>
      <w:r>
        <w:rPr>
          <w:rFonts w:ascii="Times New Roman" w:hAnsi="Times New Roman" w:eastAsia="仿宋"/>
          <w:color w:val="000000"/>
          <w:sz w:val="24"/>
        </w:rPr>
        <w:t>）响应文件未按</w:t>
      </w:r>
      <w:r>
        <w:rPr>
          <w:rFonts w:hint="eastAsia" w:ascii="Times New Roman" w:hAnsi="Times New Roman" w:eastAsia="仿宋"/>
          <w:color w:val="000000"/>
          <w:sz w:val="24"/>
        </w:rPr>
        <w:t>采购文件</w:t>
      </w:r>
      <w:r>
        <w:rPr>
          <w:rFonts w:ascii="Times New Roman" w:hAnsi="Times New Roman" w:eastAsia="仿宋"/>
          <w:color w:val="000000"/>
          <w:sz w:val="24"/>
        </w:rPr>
        <w:t>要求签署、盖章的；</w:t>
      </w:r>
    </w:p>
    <w:p>
      <w:pPr>
        <w:pStyle w:val="8"/>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w:t>
      </w:r>
      <w:r>
        <w:rPr>
          <w:rFonts w:hint="eastAsia" w:ascii="Times New Roman" w:hAnsi="Times New Roman" w:eastAsia="仿宋"/>
          <w:color w:val="000000"/>
          <w:sz w:val="24"/>
        </w:rPr>
        <w:t>二</w:t>
      </w:r>
      <w:r>
        <w:rPr>
          <w:rFonts w:ascii="Times New Roman" w:hAnsi="Times New Roman" w:eastAsia="仿宋"/>
          <w:color w:val="000000"/>
          <w:sz w:val="24"/>
        </w:rPr>
        <w:t>）不具备询价通知书中规定的资格要求的；</w:t>
      </w:r>
    </w:p>
    <w:p>
      <w:pPr>
        <w:pStyle w:val="8"/>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w:t>
      </w:r>
      <w:r>
        <w:rPr>
          <w:rFonts w:hint="eastAsia" w:ascii="Times New Roman" w:hAnsi="Times New Roman" w:eastAsia="仿宋"/>
          <w:color w:val="000000"/>
          <w:sz w:val="24"/>
        </w:rPr>
        <w:t>三</w:t>
      </w:r>
      <w:r>
        <w:rPr>
          <w:rFonts w:ascii="Times New Roman" w:hAnsi="Times New Roman" w:eastAsia="仿宋"/>
          <w:color w:val="000000"/>
          <w:sz w:val="24"/>
        </w:rPr>
        <w:t>）报价超过询价通知书中规定的预算金额或者最高限价的；</w:t>
      </w:r>
    </w:p>
    <w:p>
      <w:pPr>
        <w:pStyle w:val="8"/>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w:t>
      </w:r>
      <w:r>
        <w:rPr>
          <w:rFonts w:hint="eastAsia" w:ascii="Times New Roman" w:hAnsi="Times New Roman" w:eastAsia="仿宋"/>
          <w:color w:val="000000"/>
          <w:sz w:val="24"/>
        </w:rPr>
        <w:t>四</w:t>
      </w:r>
      <w:r>
        <w:rPr>
          <w:rFonts w:ascii="Times New Roman" w:hAnsi="Times New Roman" w:eastAsia="仿宋"/>
          <w:color w:val="000000"/>
          <w:sz w:val="24"/>
        </w:rPr>
        <w:t>）响应文件含有采购人不能接受的附加条件的；</w:t>
      </w:r>
    </w:p>
    <w:p>
      <w:pPr>
        <w:pStyle w:val="8"/>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w:t>
      </w:r>
      <w:r>
        <w:rPr>
          <w:rFonts w:hint="eastAsia" w:ascii="Times New Roman" w:hAnsi="Times New Roman" w:eastAsia="仿宋"/>
          <w:color w:val="000000"/>
          <w:sz w:val="24"/>
        </w:rPr>
        <w:t>五</w:t>
      </w:r>
      <w:r>
        <w:rPr>
          <w:rFonts w:ascii="Times New Roman" w:hAnsi="Times New Roman" w:eastAsia="仿宋"/>
          <w:color w:val="000000"/>
          <w:sz w:val="24"/>
        </w:rPr>
        <w:t>）供应商串通参与的；</w:t>
      </w:r>
    </w:p>
    <w:p>
      <w:pPr>
        <w:pStyle w:val="8"/>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w:t>
      </w:r>
      <w:r>
        <w:rPr>
          <w:rFonts w:hint="eastAsia" w:ascii="Times New Roman" w:hAnsi="Times New Roman" w:eastAsia="仿宋"/>
          <w:color w:val="000000"/>
          <w:sz w:val="24"/>
        </w:rPr>
        <w:t>六</w:t>
      </w:r>
      <w:r>
        <w:rPr>
          <w:rFonts w:ascii="Times New Roman" w:hAnsi="Times New Roman" w:eastAsia="仿宋"/>
          <w:color w:val="000000"/>
          <w:sz w:val="24"/>
        </w:rPr>
        <w:t>）法律、法规、规章和询价通知书规定的其他无效情形。</w:t>
      </w:r>
    </w:p>
    <w:p>
      <w:pPr>
        <w:pStyle w:val="2"/>
        <w:spacing w:before="0" w:after="0" w:line="440" w:lineRule="exact"/>
        <w:ind w:firstLine="482" w:firstLineChars="200"/>
        <w:rPr>
          <w:rFonts w:ascii="Times New Roman" w:hAnsi="Times New Roman" w:eastAsia="仿宋"/>
          <w:sz w:val="24"/>
        </w:rPr>
      </w:pPr>
      <w:r>
        <w:rPr>
          <w:rFonts w:hint="eastAsia" w:ascii="Times New Roman" w:hAnsi="Times New Roman" w:eastAsia="仿宋"/>
          <w:sz w:val="24"/>
        </w:rPr>
        <w:t>七</w:t>
      </w:r>
      <w:r>
        <w:rPr>
          <w:rFonts w:ascii="Times New Roman" w:hAnsi="Times New Roman" w:eastAsia="仿宋"/>
          <w:sz w:val="24"/>
        </w:rPr>
        <w:t>、废标条款</w:t>
      </w:r>
    </w:p>
    <w:p>
      <w:pPr>
        <w:pStyle w:val="8"/>
        <w:spacing w:line="480" w:lineRule="exact"/>
        <w:ind w:firstLine="470" w:firstLineChars="196"/>
        <w:rPr>
          <w:rFonts w:ascii="Times New Roman" w:hAnsi="Times New Roman" w:eastAsia="仿宋"/>
          <w:color w:val="000000"/>
          <w:sz w:val="24"/>
        </w:rPr>
      </w:pPr>
      <w:r>
        <w:rPr>
          <w:rFonts w:eastAsia="仿宋"/>
          <w:sz w:val="24"/>
        </w:rPr>
        <w:t>在</w:t>
      </w:r>
      <w:r>
        <w:rPr>
          <w:rFonts w:hint="eastAsia" w:eastAsia="仿宋"/>
          <w:sz w:val="24"/>
        </w:rPr>
        <w:t>询价</w:t>
      </w:r>
      <w:r>
        <w:rPr>
          <w:rFonts w:eastAsia="仿宋"/>
          <w:sz w:val="24"/>
        </w:rPr>
        <w:t>采购中，出现下列情形之一的，应予废标：</w:t>
      </w:r>
    </w:p>
    <w:p>
      <w:pPr>
        <w:pStyle w:val="8"/>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（一）符合专业条件的供应商或者对询价通知书作实质响应的供应商不足三家的；</w:t>
      </w:r>
    </w:p>
    <w:p>
      <w:pPr>
        <w:pStyle w:val="8"/>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（二）供应商的报价均超过了采购预算，采购人不能支付的；</w:t>
      </w:r>
    </w:p>
    <w:p>
      <w:pPr>
        <w:pStyle w:val="8"/>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（三）出现影响采购公正的违法、违规行为的；</w:t>
      </w:r>
    </w:p>
    <w:p>
      <w:pPr>
        <w:pStyle w:val="8"/>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（四）因重大变故，采购任务取消的。</w:t>
      </w:r>
    </w:p>
    <w:p>
      <w:pPr>
        <w:pStyle w:val="8"/>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废标后，除采购任务取消情形外，应当重新组织采购。</w:t>
      </w:r>
    </w:p>
    <w:p>
      <w:pPr>
        <w:pStyle w:val="2"/>
        <w:spacing w:before="0" w:after="0" w:line="440" w:lineRule="exact"/>
        <w:ind w:firstLine="482" w:firstLineChars="200"/>
        <w:rPr>
          <w:rFonts w:ascii="Times New Roman" w:hAnsi="Times New Roman" w:eastAsia="仿宋"/>
          <w:sz w:val="24"/>
        </w:rPr>
      </w:pPr>
      <w:r>
        <w:rPr>
          <w:rFonts w:hint="eastAsia" w:ascii="Times New Roman" w:hAnsi="Times New Roman" w:eastAsia="仿宋"/>
          <w:sz w:val="24"/>
        </w:rPr>
        <w:t>八</w:t>
      </w:r>
      <w:r>
        <w:rPr>
          <w:rFonts w:ascii="Times New Roman" w:hAnsi="Times New Roman" w:eastAsia="仿宋"/>
          <w:sz w:val="24"/>
        </w:rPr>
        <w:t>、</w:t>
      </w:r>
      <w:r>
        <w:rPr>
          <w:rFonts w:hint="eastAsia" w:ascii="Times New Roman" w:hAnsi="Times New Roman" w:eastAsia="仿宋"/>
          <w:sz w:val="24"/>
        </w:rPr>
        <w:t>异议处理</w:t>
      </w:r>
    </w:p>
    <w:p>
      <w:pPr>
        <w:pStyle w:val="8"/>
        <w:spacing w:line="480" w:lineRule="exact"/>
        <w:ind w:firstLine="470" w:firstLineChars="196"/>
        <w:rPr>
          <w:rFonts w:hint="eastAsia" w:ascii="Times New Roman" w:hAnsi="Times New Roman" w:eastAsia="仿宋"/>
          <w:color w:val="000000"/>
          <w:sz w:val="24"/>
        </w:rPr>
      </w:pPr>
      <w:r>
        <w:rPr>
          <w:rFonts w:hint="eastAsia" w:ascii="Times New Roman" w:hAnsi="Times New Roman" w:eastAsia="仿宋"/>
          <w:color w:val="000000"/>
          <w:sz w:val="24"/>
        </w:rPr>
        <w:t>供应商对采购活动有异议的，由双方当事人协商处理；若对协商处理结果有异议，供应商可向采购单位上级行政主管部门反映，做进一步处理；若对处理结果仍有异议的，供应商可向人民法院提起诉讼；交易纠纷当事人也可直接向人民法院提起诉讼。</w:t>
      </w:r>
    </w:p>
    <w:p>
      <w:pPr>
        <w:pStyle w:val="8"/>
        <w:spacing w:line="480" w:lineRule="exact"/>
        <w:ind w:firstLine="470" w:firstLineChars="196"/>
        <w:rPr>
          <w:rFonts w:hint="eastAsia" w:ascii="Times New Roman" w:hAnsi="Times New Roman" w:eastAsia="仿宋"/>
          <w:color w:val="000000"/>
          <w:sz w:val="24"/>
        </w:rPr>
      </w:pPr>
    </w:p>
    <w:p>
      <w:pPr>
        <w:pStyle w:val="8"/>
        <w:spacing w:line="480" w:lineRule="exact"/>
        <w:ind w:firstLine="470" w:firstLineChars="196"/>
        <w:rPr>
          <w:rFonts w:hint="eastAsia" w:ascii="Times New Roman" w:hAnsi="Times New Roman" w:eastAsia="仿宋"/>
          <w:color w:val="000000"/>
          <w:sz w:val="24"/>
        </w:rPr>
      </w:pPr>
    </w:p>
    <w:p>
      <w:pPr>
        <w:pStyle w:val="8"/>
        <w:spacing w:line="480" w:lineRule="exact"/>
        <w:ind w:firstLine="470" w:firstLineChars="196"/>
        <w:rPr>
          <w:rFonts w:hint="eastAsia" w:ascii="Times New Roman" w:hAnsi="Times New Roman" w:eastAsia="仿宋"/>
          <w:color w:val="000000"/>
          <w:sz w:val="24"/>
        </w:rPr>
      </w:pPr>
    </w:p>
    <w:p>
      <w:pPr>
        <w:pStyle w:val="8"/>
        <w:spacing w:line="480" w:lineRule="exact"/>
        <w:ind w:firstLine="470" w:firstLineChars="196"/>
        <w:rPr>
          <w:rFonts w:hint="eastAsia" w:ascii="Times New Roman" w:hAnsi="Times New Roman" w:eastAsia="仿宋"/>
          <w:color w:val="000000"/>
          <w:sz w:val="24"/>
        </w:rPr>
      </w:pPr>
    </w:p>
    <w:p>
      <w:pPr>
        <w:pStyle w:val="8"/>
        <w:spacing w:line="480" w:lineRule="exact"/>
        <w:ind w:firstLine="470" w:firstLineChars="196"/>
        <w:rPr>
          <w:rFonts w:hint="eastAsia" w:ascii="Times New Roman" w:hAnsi="Times New Roman" w:eastAsia="仿宋"/>
          <w:color w:val="000000"/>
          <w:sz w:val="24"/>
        </w:rPr>
      </w:pPr>
    </w:p>
    <w:p>
      <w:pPr>
        <w:pStyle w:val="8"/>
        <w:spacing w:line="480" w:lineRule="exact"/>
        <w:ind w:firstLine="470" w:firstLineChars="196"/>
        <w:rPr>
          <w:rFonts w:hint="eastAsia" w:ascii="Times New Roman" w:hAnsi="Times New Roman" w:eastAsia="仿宋"/>
          <w:color w:val="000000"/>
          <w:sz w:val="24"/>
        </w:rPr>
      </w:pPr>
    </w:p>
    <w:p>
      <w:pPr>
        <w:pStyle w:val="8"/>
        <w:spacing w:line="480" w:lineRule="exact"/>
        <w:ind w:firstLine="470" w:firstLineChars="196"/>
        <w:rPr>
          <w:rFonts w:hint="eastAsia" w:ascii="Times New Roman" w:hAnsi="Times New Roman" w:eastAsia="仿宋"/>
          <w:color w:val="000000"/>
          <w:sz w:val="24"/>
        </w:rPr>
      </w:pPr>
    </w:p>
    <w:p>
      <w:pPr>
        <w:pStyle w:val="8"/>
        <w:spacing w:line="480" w:lineRule="exact"/>
        <w:ind w:firstLine="470" w:firstLineChars="196"/>
        <w:rPr>
          <w:rFonts w:hint="eastAsia" w:ascii="Times New Roman" w:hAnsi="Times New Roman" w:eastAsia="仿宋"/>
          <w:color w:val="000000"/>
          <w:sz w:val="24"/>
        </w:rPr>
      </w:pPr>
    </w:p>
    <w:p>
      <w:pPr>
        <w:pStyle w:val="8"/>
        <w:spacing w:line="480" w:lineRule="exact"/>
        <w:ind w:firstLine="470" w:firstLineChars="196"/>
        <w:rPr>
          <w:rFonts w:hint="eastAsia" w:ascii="Times New Roman" w:hAnsi="Times New Roman" w:eastAsia="仿宋"/>
          <w:color w:val="000000"/>
          <w:sz w:val="24"/>
        </w:rPr>
      </w:pPr>
    </w:p>
    <w:p>
      <w:pPr>
        <w:pStyle w:val="8"/>
        <w:spacing w:line="480" w:lineRule="exact"/>
        <w:ind w:firstLine="470" w:firstLineChars="196"/>
        <w:rPr>
          <w:rFonts w:hint="eastAsia" w:ascii="Times New Roman" w:hAnsi="Times New Roman" w:eastAsia="仿宋"/>
          <w:color w:val="000000"/>
          <w:sz w:val="24"/>
        </w:rPr>
      </w:pPr>
    </w:p>
    <w:p>
      <w:pPr>
        <w:pStyle w:val="8"/>
        <w:spacing w:line="480" w:lineRule="exact"/>
        <w:ind w:firstLine="470" w:firstLineChars="196"/>
        <w:rPr>
          <w:rFonts w:hint="eastAsia" w:ascii="Times New Roman" w:hAnsi="Times New Roman" w:eastAsia="仿宋"/>
          <w:color w:val="000000"/>
          <w:sz w:val="24"/>
        </w:rPr>
      </w:pPr>
    </w:p>
    <w:p>
      <w:pPr>
        <w:pStyle w:val="8"/>
        <w:spacing w:line="480" w:lineRule="exact"/>
        <w:ind w:firstLine="470" w:firstLineChars="196"/>
        <w:rPr>
          <w:rFonts w:hint="eastAsia" w:ascii="Times New Roman" w:hAnsi="Times New Roman" w:eastAsia="仿宋"/>
          <w:color w:val="000000"/>
          <w:sz w:val="24"/>
        </w:rPr>
      </w:pPr>
    </w:p>
    <w:p>
      <w:pPr>
        <w:pStyle w:val="8"/>
        <w:spacing w:line="480" w:lineRule="exact"/>
        <w:ind w:firstLine="470" w:firstLineChars="196"/>
        <w:rPr>
          <w:rFonts w:hint="eastAsia" w:ascii="Times New Roman" w:hAnsi="Times New Roman" w:eastAsia="仿宋"/>
          <w:color w:val="000000"/>
          <w:sz w:val="24"/>
        </w:rPr>
      </w:pPr>
    </w:p>
    <w:p>
      <w:pPr>
        <w:pStyle w:val="8"/>
        <w:spacing w:line="480" w:lineRule="exact"/>
        <w:ind w:firstLine="470" w:firstLineChars="196"/>
        <w:rPr>
          <w:rFonts w:hint="eastAsia" w:ascii="Times New Roman" w:hAnsi="Times New Roman" w:eastAsia="仿宋"/>
          <w:color w:val="000000"/>
          <w:sz w:val="24"/>
        </w:rPr>
      </w:pPr>
    </w:p>
    <w:p>
      <w:pPr>
        <w:pStyle w:val="8"/>
        <w:spacing w:line="480" w:lineRule="exact"/>
        <w:ind w:firstLine="470" w:firstLineChars="196"/>
        <w:rPr>
          <w:rFonts w:hint="eastAsia" w:ascii="Times New Roman" w:hAnsi="Times New Roman" w:eastAsia="仿宋"/>
          <w:color w:val="000000"/>
          <w:sz w:val="24"/>
        </w:rPr>
      </w:pPr>
    </w:p>
    <w:p>
      <w:pPr>
        <w:pStyle w:val="8"/>
        <w:spacing w:line="480" w:lineRule="exact"/>
        <w:ind w:firstLine="470" w:firstLineChars="196"/>
        <w:rPr>
          <w:rFonts w:hint="eastAsia" w:ascii="Times New Roman" w:hAnsi="Times New Roman" w:eastAsia="仿宋"/>
          <w:color w:val="000000"/>
          <w:sz w:val="24"/>
        </w:rPr>
      </w:pPr>
    </w:p>
    <w:p>
      <w:pPr>
        <w:pStyle w:val="8"/>
        <w:spacing w:line="480" w:lineRule="exact"/>
        <w:ind w:firstLine="470" w:firstLineChars="196"/>
        <w:rPr>
          <w:rFonts w:hint="eastAsia" w:ascii="Times New Roman" w:hAnsi="Times New Roman" w:eastAsia="仿宋"/>
          <w:color w:val="000000"/>
          <w:sz w:val="24"/>
        </w:rPr>
      </w:pPr>
    </w:p>
    <w:p>
      <w:pPr>
        <w:pStyle w:val="8"/>
        <w:spacing w:line="480" w:lineRule="exact"/>
        <w:ind w:firstLine="470" w:firstLineChars="196"/>
        <w:rPr>
          <w:rFonts w:hint="eastAsia" w:ascii="Times New Roman" w:hAnsi="Times New Roman" w:eastAsia="仿宋"/>
          <w:color w:val="000000"/>
          <w:sz w:val="24"/>
        </w:rPr>
      </w:pPr>
    </w:p>
    <w:p>
      <w:pPr>
        <w:pStyle w:val="8"/>
        <w:spacing w:line="480" w:lineRule="exact"/>
        <w:ind w:firstLine="470" w:firstLineChars="196"/>
        <w:rPr>
          <w:rFonts w:hint="eastAsia" w:ascii="Times New Roman" w:hAnsi="Times New Roman" w:eastAsia="仿宋"/>
          <w:color w:val="000000"/>
          <w:sz w:val="24"/>
        </w:rPr>
      </w:pPr>
    </w:p>
    <w:p>
      <w:pPr>
        <w:pStyle w:val="8"/>
        <w:spacing w:line="480" w:lineRule="exact"/>
        <w:ind w:firstLine="470" w:firstLineChars="196"/>
        <w:rPr>
          <w:rFonts w:hint="eastAsia" w:ascii="Times New Roman" w:hAnsi="Times New Roman" w:eastAsia="仿宋"/>
          <w:color w:val="000000"/>
          <w:sz w:val="24"/>
        </w:rPr>
      </w:pPr>
    </w:p>
    <w:p>
      <w:pPr>
        <w:pStyle w:val="8"/>
        <w:spacing w:line="480" w:lineRule="exact"/>
        <w:ind w:firstLine="470" w:firstLineChars="196"/>
        <w:rPr>
          <w:rFonts w:hint="eastAsia" w:ascii="Times New Roman" w:hAnsi="Times New Roman" w:eastAsia="仿宋"/>
          <w:color w:val="000000"/>
          <w:sz w:val="24"/>
        </w:rPr>
      </w:pPr>
    </w:p>
    <w:p>
      <w:pPr>
        <w:pStyle w:val="3"/>
        <w:spacing w:before="240" w:after="120"/>
        <w:rPr>
          <w:rFonts w:ascii="Times New Roman" w:hAnsi="Times New Roman" w:eastAsia="仿宋"/>
        </w:rPr>
      </w:pPr>
      <w:bookmarkStart w:id="12" w:name="_Toc101535419"/>
      <w:bookmarkStart w:id="13" w:name="_Toc512238463"/>
      <w:r>
        <w:rPr>
          <w:rFonts w:ascii="Times New Roman" w:hAnsi="Times New Roman" w:eastAsia="仿宋"/>
        </w:rPr>
        <w:t>第三篇采购项目名称、数量及要求</w:t>
      </w:r>
      <w:bookmarkEnd w:id="12"/>
      <w:bookmarkEnd w:id="13"/>
    </w:p>
    <w:p>
      <w:pPr>
        <w:pStyle w:val="2"/>
        <w:spacing w:before="0" w:after="0" w:line="440" w:lineRule="exact"/>
        <w:ind w:firstLine="482" w:firstLineChars="200"/>
        <w:rPr>
          <w:rFonts w:ascii="Times New Roman" w:hAnsi="Times New Roman" w:eastAsia="仿宋"/>
          <w:sz w:val="24"/>
        </w:rPr>
      </w:pPr>
      <w:bookmarkStart w:id="14" w:name="_Toc481052661"/>
      <w:r>
        <w:rPr>
          <w:rFonts w:ascii="Times New Roman" w:hAnsi="Times New Roman" w:eastAsia="仿宋"/>
          <w:sz w:val="24"/>
        </w:rPr>
        <w:t>一、项目一览表</w:t>
      </w:r>
      <w:bookmarkEnd w:id="14"/>
      <w:r>
        <w:rPr>
          <w:rFonts w:ascii="Times New Roman" w:hAnsi="Times New Roman" w:eastAsia="仿宋"/>
          <w:sz w:val="24"/>
        </w:rPr>
        <w:t>（注：</w:t>
      </w:r>
      <w:r>
        <w:rPr>
          <w:rFonts w:hint="eastAsia" w:ascii="Times New Roman" w:hAnsi="Times New Roman" w:eastAsia="仿宋"/>
          <w:sz w:val="24"/>
          <w:lang w:eastAsia="zh-CN"/>
        </w:rPr>
        <w:t>以</w:t>
      </w:r>
      <w:r>
        <w:rPr>
          <w:rFonts w:ascii="Times New Roman" w:hAnsi="Times New Roman" w:eastAsia="仿宋"/>
          <w:sz w:val="24"/>
        </w:rPr>
        <w:t>实际要求为准。）</w:t>
      </w:r>
    </w:p>
    <w:tbl>
      <w:tblPr>
        <w:tblStyle w:val="2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3969"/>
        <w:gridCol w:w="1560"/>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vAlign w:val="center"/>
          </w:tcPr>
          <w:p>
            <w:pPr>
              <w:jc w:val="center"/>
              <w:rPr>
                <w:rFonts w:eastAsia="仿宋"/>
                <w:b/>
                <w:szCs w:val="21"/>
              </w:rPr>
            </w:pPr>
            <w:bookmarkStart w:id="15" w:name="_Toc481052662"/>
            <w:r>
              <w:rPr>
                <w:rFonts w:eastAsia="仿宋"/>
                <w:b/>
                <w:szCs w:val="21"/>
              </w:rPr>
              <w:t>序号</w:t>
            </w:r>
          </w:p>
        </w:tc>
        <w:tc>
          <w:tcPr>
            <w:tcW w:w="3969" w:type="dxa"/>
            <w:vAlign w:val="center"/>
          </w:tcPr>
          <w:p>
            <w:pPr>
              <w:jc w:val="center"/>
              <w:rPr>
                <w:rFonts w:eastAsia="仿宋"/>
                <w:b/>
                <w:szCs w:val="21"/>
              </w:rPr>
            </w:pPr>
            <w:r>
              <w:rPr>
                <w:rFonts w:hint="eastAsia" w:eastAsia="仿宋"/>
                <w:b/>
                <w:szCs w:val="21"/>
                <w:lang w:eastAsia="zh-CN"/>
              </w:rPr>
              <w:t>项目</w:t>
            </w:r>
            <w:r>
              <w:rPr>
                <w:rFonts w:eastAsia="仿宋"/>
                <w:b/>
                <w:szCs w:val="21"/>
              </w:rPr>
              <w:t>名称（设备名称）</w:t>
            </w:r>
          </w:p>
        </w:tc>
        <w:tc>
          <w:tcPr>
            <w:tcW w:w="1560" w:type="dxa"/>
            <w:vAlign w:val="center"/>
          </w:tcPr>
          <w:p>
            <w:pPr>
              <w:jc w:val="center"/>
              <w:rPr>
                <w:rFonts w:eastAsia="仿宋"/>
                <w:b/>
                <w:szCs w:val="21"/>
              </w:rPr>
            </w:pPr>
            <w:r>
              <w:rPr>
                <w:rFonts w:eastAsia="仿宋"/>
                <w:b/>
                <w:szCs w:val="21"/>
              </w:rPr>
              <w:t>数量/单位</w:t>
            </w:r>
          </w:p>
        </w:tc>
        <w:tc>
          <w:tcPr>
            <w:tcW w:w="2164" w:type="dxa"/>
            <w:vAlign w:val="center"/>
          </w:tcPr>
          <w:p>
            <w:pPr>
              <w:jc w:val="center"/>
              <w:rPr>
                <w:rFonts w:eastAsia="仿宋"/>
                <w:b/>
                <w:szCs w:val="21"/>
              </w:rPr>
            </w:pPr>
            <w:r>
              <w:rPr>
                <w:rFonts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vAlign w:val="center"/>
          </w:tcPr>
          <w:p>
            <w:pPr>
              <w:pStyle w:val="8"/>
              <w:ind w:firstLine="747" w:firstLineChars="356"/>
              <w:jc w:val="both"/>
              <w:outlineLvl w:val="0"/>
              <w:rPr>
                <w:rFonts w:eastAsia="仿宋"/>
                <w:sz w:val="21"/>
                <w:szCs w:val="21"/>
              </w:rPr>
            </w:pPr>
            <w:r>
              <w:rPr>
                <w:rFonts w:eastAsia="仿宋"/>
                <w:sz w:val="21"/>
                <w:szCs w:val="21"/>
              </w:rPr>
              <w:t>1</w:t>
            </w:r>
          </w:p>
        </w:tc>
        <w:tc>
          <w:tcPr>
            <w:tcW w:w="3969" w:type="dxa"/>
            <w:vAlign w:val="center"/>
          </w:tcPr>
          <w:p>
            <w:pPr>
              <w:jc w:val="both"/>
              <w:rPr>
                <w:rFonts w:hint="eastAsia" w:eastAsia="仿宋"/>
                <w:szCs w:val="21"/>
                <w:lang w:eastAsia="zh-CN"/>
              </w:rPr>
            </w:pPr>
            <w:r>
              <w:rPr>
                <w:rFonts w:hint="eastAsia" w:eastAsia="仿宋" w:cs="Times New Roman"/>
                <w:sz w:val="24"/>
                <w:szCs w:val="24"/>
                <w:lang w:val="en-US" w:eastAsia="zh-CN"/>
              </w:rPr>
              <w:t>重庆市第十二届</w:t>
            </w:r>
            <w:r>
              <w:rPr>
                <w:rFonts w:hint="eastAsia" w:eastAsia="仿宋" w:cs="Times New Roman"/>
                <w:sz w:val="24"/>
                <w:szCs w:val="24"/>
              </w:rPr>
              <w:t>全民健身运动会</w:t>
            </w:r>
            <w:r>
              <w:rPr>
                <w:rFonts w:hint="eastAsia" w:eastAsia="仿宋" w:cs="Times New Roman"/>
                <w:sz w:val="24"/>
                <w:szCs w:val="24"/>
                <w:lang w:val="en-US" w:eastAsia="zh-CN"/>
              </w:rPr>
              <w:t>瑜伽</w:t>
            </w:r>
            <w:r>
              <w:rPr>
                <w:rFonts w:hint="eastAsia" w:eastAsia="仿宋" w:cs="Times New Roman"/>
                <w:sz w:val="24"/>
                <w:szCs w:val="24"/>
              </w:rPr>
              <w:t>比赛</w:t>
            </w:r>
            <w:r>
              <w:rPr>
                <w:rFonts w:hint="eastAsia" w:ascii="Times New Roman" w:hAnsi="Times New Roman" w:eastAsia="仿宋"/>
                <w:sz w:val="24"/>
                <w:lang w:eastAsia="zh-CN"/>
              </w:rPr>
              <w:t>活动采购</w:t>
            </w:r>
          </w:p>
        </w:tc>
        <w:tc>
          <w:tcPr>
            <w:tcW w:w="1560" w:type="dxa"/>
            <w:vAlign w:val="center"/>
          </w:tcPr>
          <w:p>
            <w:pPr>
              <w:jc w:val="center"/>
              <w:rPr>
                <w:rFonts w:hint="default" w:eastAsia="仿宋"/>
                <w:szCs w:val="21"/>
                <w:lang w:val="en-US" w:eastAsia="zh-CN"/>
              </w:rPr>
            </w:pPr>
            <w:r>
              <w:rPr>
                <w:rFonts w:hint="eastAsia" w:eastAsia="仿宋"/>
                <w:szCs w:val="21"/>
                <w:lang w:val="en-US" w:eastAsia="zh-CN"/>
              </w:rPr>
              <w:t>1项</w:t>
            </w:r>
          </w:p>
        </w:tc>
        <w:tc>
          <w:tcPr>
            <w:tcW w:w="2164" w:type="dxa"/>
            <w:vAlign w:val="center"/>
          </w:tcPr>
          <w:p>
            <w:pPr>
              <w:rPr>
                <w:rFonts w:eastAsia="仿宋"/>
                <w:szCs w:val="21"/>
              </w:rPr>
            </w:pPr>
            <w:r>
              <w:rPr>
                <w:rFonts w:eastAsia="仿宋"/>
                <w:szCs w:val="21"/>
              </w:rPr>
              <w:t>该包投标产品必须为中国大陆境内生产（</w:t>
            </w:r>
            <w:r>
              <w:rPr>
                <w:rFonts w:eastAsia="仿宋"/>
                <w:b/>
                <w:szCs w:val="21"/>
              </w:rPr>
              <w:t>或者：</w:t>
            </w:r>
            <w:r>
              <w:rPr>
                <w:rFonts w:eastAsia="仿宋"/>
                <w:szCs w:val="21"/>
              </w:rPr>
              <w:t>该分包经批准可以采购进口产品）。</w:t>
            </w:r>
          </w:p>
        </w:tc>
      </w:tr>
    </w:tbl>
    <w:p>
      <w:pPr>
        <w:pStyle w:val="7"/>
        <w:keepNext w:val="0"/>
        <w:keepLines w:val="0"/>
        <w:pageBreakBefore w:val="0"/>
        <w:numPr>
          <w:ilvl w:val="0"/>
          <w:numId w:val="1"/>
        </w:numPr>
        <w:kinsoku/>
        <w:wordWrap/>
        <w:overflowPunct/>
        <w:topLinePunct w:val="0"/>
        <w:autoSpaceDE/>
        <w:autoSpaceDN/>
        <w:bidi w:val="0"/>
        <w:spacing w:after="0" w:line="480" w:lineRule="exact"/>
        <w:ind w:firstLine="482" w:firstLineChars="200"/>
        <w:textAlignment w:val="auto"/>
        <w:rPr>
          <w:rFonts w:hint="eastAsia" w:ascii="Times New Roman" w:hAnsi="Times New Roman" w:eastAsia="仿宋" w:cs="Times New Roman"/>
          <w:b/>
          <w:bCs/>
          <w:kern w:val="0"/>
          <w:sz w:val="24"/>
          <w:szCs w:val="32"/>
          <w:lang w:val="en-US" w:eastAsia="zh-CN" w:bidi="ar-SA"/>
        </w:rPr>
      </w:pPr>
      <w:r>
        <w:rPr>
          <w:rFonts w:hint="eastAsia" w:ascii="Times New Roman" w:hAnsi="Times New Roman" w:eastAsia="仿宋" w:cs="Times New Roman"/>
          <w:b/>
          <w:bCs/>
          <w:kern w:val="0"/>
          <w:sz w:val="24"/>
          <w:szCs w:val="32"/>
          <w:lang w:val="en-US" w:eastAsia="zh-CN" w:bidi="ar-SA"/>
        </w:rPr>
        <w:t>采购服务内容：</w:t>
      </w:r>
    </w:p>
    <w:p>
      <w:pPr>
        <w:pStyle w:val="7"/>
        <w:keepNext w:val="0"/>
        <w:keepLines w:val="0"/>
        <w:pageBreakBefore w:val="0"/>
        <w:numPr>
          <w:ilvl w:val="0"/>
          <w:numId w:val="0"/>
        </w:numPr>
        <w:kinsoku/>
        <w:wordWrap/>
        <w:overflowPunct/>
        <w:topLinePunct w:val="0"/>
        <w:autoSpaceDE/>
        <w:autoSpaceDN/>
        <w:bidi w:val="0"/>
        <w:spacing w:after="0" w:line="480" w:lineRule="exact"/>
        <w:ind w:firstLine="480" w:firstLineChars="200"/>
        <w:textAlignment w:val="auto"/>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（一）活动名称：</w:t>
      </w:r>
      <w:r>
        <w:rPr>
          <w:rFonts w:hint="eastAsia" w:eastAsia="仿宋" w:cs="Times New Roman"/>
          <w:sz w:val="24"/>
          <w:szCs w:val="24"/>
          <w:lang w:val="en-US" w:eastAsia="zh-CN"/>
        </w:rPr>
        <w:t>重庆市第十二届</w:t>
      </w:r>
      <w:r>
        <w:rPr>
          <w:rFonts w:hint="eastAsia" w:eastAsia="仿宋" w:cs="Times New Roman"/>
          <w:sz w:val="24"/>
          <w:szCs w:val="24"/>
        </w:rPr>
        <w:t>全民健身运动会</w:t>
      </w:r>
      <w:r>
        <w:rPr>
          <w:rFonts w:hint="eastAsia" w:eastAsia="仿宋" w:cs="Times New Roman"/>
          <w:sz w:val="24"/>
          <w:szCs w:val="24"/>
          <w:lang w:val="en-US" w:eastAsia="zh-CN"/>
        </w:rPr>
        <w:t>瑜伽</w:t>
      </w:r>
      <w:r>
        <w:rPr>
          <w:rFonts w:hint="eastAsia" w:eastAsia="仿宋" w:cs="Times New Roman"/>
          <w:sz w:val="24"/>
          <w:szCs w:val="24"/>
        </w:rPr>
        <w:t>比赛</w:t>
      </w:r>
      <w:r>
        <w:rPr>
          <w:rFonts w:hint="eastAsia" w:ascii="Times New Roman" w:hAnsi="Times New Roman" w:eastAsia="仿宋" w:cs="Times New Roman"/>
          <w:color w:val="000000"/>
          <w:kern w:val="0"/>
          <w:sz w:val="24"/>
          <w:szCs w:val="24"/>
          <w:lang w:val="en-US" w:eastAsia="zh-CN" w:bidi="ar-SA"/>
        </w:rPr>
        <w:t>活动。</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ind w:firstLine="480" w:firstLineChars="200"/>
        <w:jc w:val="left"/>
        <w:textAlignment w:val="auto"/>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（二）活动时间：2023年5月20-21日。</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ind w:firstLine="480" w:firstLineChars="200"/>
        <w:jc w:val="left"/>
        <w:textAlignment w:val="auto"/>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（三）活动地点：采购方指定地点。</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ind w:firstLine="480" w:firstLineChars="200"/>
        <w:jc w:val="left"/>
        <w:textAlignment w:val="auto"/>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（四）比赛规模：预计参赛500人。</w:t>
      </w:r>
    </w:p>
    <w:p>
      <w:pPr>
        <w:pStyle w:val="23"/>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（五）赛事策划：</w:t>
      </w:r>
    </w:p>
    <w:p>
      <w:pPr>
        <w:pStyle w:val="23"/>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1.赛前筹备：前期组织参赛队伍报名，收集报名表、核对人员信息，编程、制作秩序册及裁判、工作人员证件等；</w:t>
      </w:r>
    </w:p>
    <w:p>
      <w:pPr>
        <w:pStyle w:val="23"/>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2.赛事组织：负责赛事裁判员、工作人员的调配、劳务报酬，食宿、保障赛事安全、以及参赛队伍的奖杯、奖牌、证书等相关物资事宜；</w:t>
      </w:r>
    </w:p>
    <w:p>
      <w:pPr>
        <w:pStyle w:val="23"/>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3.场地布置：负责赛事氛围营造，LED背景板、横幅、雨棚、音响使用及运动会所需器材物资的准备；</w:t>
      </w:r>
    </w:p>
    <w:p>
      <w:pPr>
        <w:pStyle w:val="23"/>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4.器材保障：提供赛事所需的比赛器材、物料等；</w:t>
      </w:r>
    </w:p>
    <w:p>
      <w:pPr>
        <w:pStyle w:val="23"/>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5.后勤服务：负责参赛队伍人员的后勤、安全保障、及接待等服务工作。</w:t>
      </w:r>
    </w:p>
    <w:p>
      <w:pPr>
        <w:pStyle w:val="7"/>
        <w:keepNext w:val="0"/>
        <w:keepLines w:val="0"/>
        <w:pageBreakBefore w:val="0"/>
        <w:kinsoku/>
        <w:wordWrap/>
        <w:overflowPunct/>
        <w:topLinePunct w:val="0"/>
        <w:autoSpaceDE/>
        <w:autoSpaceDN/>
        <w:bidi w:val="0"/>
        <w:spacing w:after="0" w:line="480" w:lineRule="exact"/>
        <w:ind w:firstLine="480" w:firstLineChars="200"/>
        <w:textAlignment w:val="auto"/>
        <w:rPr>
          <w:rFonts w:hint="eastAsia"/>
          <w:lang w:val="en-US" w:eastAsia="zh-CN"/>
        </w:rPr>
      </w:pPr>
      <w:r>
        <w:rPr>
          <w:rFonts w:hint="eastAsia" w:ascii="Times New Roman" w:hAnsi="Times New Roman" w:eastAsia="仿宋" w:cs="Times New Roman"/>
          <w:color w:val="000000"/>
          <w:kern w:val="0"/>
          <w:sz w:val="24"/>
          <w:szCs w:val="24"/>
          <w:lang w:val="en-US" w:eastAsia="zh-CN" w:bidi="ar-SA"/>
        </w:rPr>
        <w:t>（七）活动具体内容、规格及要求：</w:t>
      </w:r>
    </w:p>
    <w:bookmarkEnd w:id="15"/>
    <w:p>
      <w:bookmarkStart w:id="16" w:name="_Toc101535420"/>
      <w:bookmarkStart w:id="17" w:name="_Toc512238464"/>
    </w:p>
    <w:tbl>
      <w:tblPr>
        <w:tblStyle w:val="25"/>
        <w:tblW w:w="9615" w:type="dxa"/>
        <w:tblInd w:w="93" w:type="dxa"/>
        <w:tblLayout w:type="fixed"/>
        <w:tblCellMar>
          <w:top w:w="0" w:type="dxa"/>
          <w:left w:w="108" w:type="dxa"/>
          <w:bottom w:w="0" w:type="dxa"/>
          <w:right w:w="108" w:type="dxa"/>
        </w:tblCellMar>
      </w:tblPr>
      <w:tblGrid>
        <w:gridCol w:w="638"/>
        <w:gridCol w:w="638"/>
        <w:gridCol w:w="1094"/>
        <w:gridCol w:w="1290"/>
        <w:gridCol w:w="705"/>
        <w:gridCol w:w="1035"/>
        <w:gridCol w:w="900"/>
        <w:gridCol w:w="3315"/>
      </w:tblGrid>
      <w:tr>
        <w:tblPrEx>
          <w:tblCellMar>
            <w:top w:w="0" w:type="dxa"/>
            <w:left w:w="108" w:type="dxa"/>
            <w:bottom w:w="0" w:type="dxa"/>
            <w:right w:w="108" w:type="dxa"/>
          </w:tblCellMar>
        </w:tblPrEx>
        <w:trPr>
          <w:trHeight w:val="3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类型</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项目</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内容</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bidi="ar"/>
              </w:rPr>
              <w:t>单价限价</w:t>
            </w:r>
          </w:p>
          <w:p>
            <w:pPr>
              <w:widowControl/>
              <w:spacing w:line="360" w:lineRule="exact"/>
              <w:jc w:val="center"/>
              <w:textAlignment w:val="center"/>
              <w:rPr>
                <w:rFonts w:hint="eastAsia" w:ascii="宋体" w:hAnsi="宋体" w:cs="宋体"/>
                <w:b/>
                <w:bCs/>
                <w:color w:val="000000"/>
                <w:kern w:val="0"/>
                <w:szCs w:val="21"/>
                <w:lang w:bidi="ar"/>
              </w:rPr>
            </w:pPr>
            <w:r>
              <w:rPr>
                <w:rFonts w:hint="eastAsia" w:ascii="宋体" w:hAnsi="宋体" w:cs="宋体"/>
                <w:color w:val="000000"/>
                <w:kern w:val="0"/>
                <w:sz w:val="21"/>
                <w:szCs w:val="21"/>
              </w:rPr>
              <w:t>（元）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金额</w:t>
            </w:r>
          </w:p>
          <w:p>
            <w:pPr>
              <w:widowControl/>
              <w:spacing w:line="360" w:lineRule="exact"/>
              <w:jc w:val="center"/>
              <w:textAlignment w:val="center"/>
              <w:rPr>
                <w:rFonts w:hint="eastAsia" w:ascii="宋体" w:hAnsi="宋体" w:cs="宋体"/>
                <w:b/>
                <w:bCs/>
                <w:color w:val="000000"/>
                <w:kern w:val="0"/>
                <w:szCs w:val="21"/>
                <w:lang w:bidi="ar"/>
              </w:rPr>
            </w:pPr>
            <w:r>
              <w:rPr>
                <w:rFonts w:hint="eastAsia" w:ascii="宋体" w:hAnsi="宋体" w:cs="宋体"/>
                <w:color w:val="000000"/>
                <w:kern w:val="0"/>
                <w:sz w:val="21"/>
                <w:szCs w:val="21"/>
              </w:rPr>
              <w:t>（元）</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备注</w:t>
            </w:r>
          </w:p>
        </w:tc>
      </w:tr>
      <w:tr>
        <w:tblPrEx>
          <w:tblCellMar>
            <w:top w:w="0" w:type="dxa"/>
            <w:left w:w="108" w:type="dxa"/>
            <w:bottom w:w="0" w:type="dxa"/>
            <w:right w:w="108" w:type="dxa"/>
          </w:tblCellMar>
        </w:tblPrEx>
        <w:trPr>
          <w:trHeight w:val="3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638" w:type="dxa"/>
            <w:vMerge w:val="restart"/>
            <w:tcBorders>
              <w:top w:val="single" w:color="000000" w:sz="4" w:space="0"/>
              <w:left w:val="single" w:color="000000" w:sz="4" w:space="0"/>
              <w:bottom w:val="nil"/>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物资</w:t>
            </w:r>
          </w:p>
        </w:tc>
        <w:tc>
          <w:tcPr>
            <w:tcW w:w="10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现场布置</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赛事主背景</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28000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28000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val="en-US" w:eastAsia="zh-CN" w:bidi="ar"/>
              </w:rPr>
              <w:t xml:space="preserve">高清防水LED </w:t>
            </w:r>
            <w:r>
              <w:rPr>
                <w:rFonts w:hint="eastAsia" w:ascii="宋体" w:hAnsi="宋体" w:cs="宋体"/>
                <w:color w:val="000000"/>
                <w:kern w:val="0"/>
                <w:szCs w:val="21"/>
                <w:lang w:bidi="ar"/>
              </w:rPr>
              <w:t>尺寸高</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米+宽</w:t>
            </w:r>
            <w:r>
              <w:rPr>
                <w:rFonts w:hint="eastAsia" w:ascii="宋体" w:hAnsi="宋体" w:cs="宋体"/>
                <w:color w:val="000000"/>
                <w:kern w:val="0"/>
                <w:szCs w:val="21"/>
                <w:lang w:val="en-US" w:eastAsia="zh-CN" w:bidi="ar"/>
              </w:rPr>
              <w:t>16</w:t>
            </w:r>
            <w:r>
              <w:rPr>
                <w:rFonts w:hint="eastAsia" w:ascii="宋体" w:hAnsi="宋体" w:cs="宋体"/>
                <w:color w:val="000000"/>
                <w:kern w:val="0"/>
                <w:szCs w:val="21"/>
                <w:lang w:bidi="ar"/>
              </w:rPr>
              <w:t>米</w:t>
            </w:r>
          </w:p>
        </w:tc>
      </w:tr>
      <w:tr>
        <w:tblPrEx>
          <w:tblCellMar>
            <w:top w:w="0" w:type="dxa"/>
            <w:left w:w="108" w:type="dxa"/>
            <w:bottom w:w="0" w:type="dxa"/>
            <w:right w:w="108" w:type="dxa"/>
          </w:tblCellMar>
        </w:tblPrEx>
        <w:trPr>
          <w:trHeight w:val="3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kern w:val="0"/>
                <w:szCs w:val="21"/>
                <w:lang w:bidi="ar"/>
              </w:rPr>
            </w:pPr>
          </w:p>
        </w:tc>
        <w:tc>
          <w:tcPr>
            <w:tcW w:w="638" w:type="dxa"/>
            <w:vMerge w:val="continue"/>
            <w:tcBorders>
              <w:left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kern w:val="0"/>
                <w:szCs w:val="21"/>
                <w:lang w:bidi="ar"/>
              </w:rPr>
            </w:pPr>
          </w:p>
        </w:tc>
        <w:tc>
          <w:tcPr>
            <w:tcW w:w="1094" w:type="dxa"/>
            <w:vMerge w:val="continue"/>
            <w:tcBorders>
              <w:left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kern w:val="0"/>
                <w:szCs w:val="21"/>
                <w:lang w:bidi="ar"/>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舞台</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6400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6400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尺寸高</w:t>
            </w:r>
            <w:r>
              <w:rPr>
                <w:rFonts w:hint="eastAsia" w:ascii="宋体" w:hAnsi="宋体" w:cs="宋体"/>
                <w:color w:val="000000"/>
                <w:kern w:val="0"/>
                <w:szCs w:val="21"/>
                <w:lang w:val="en-US" w:eastAsia="zh-CN" w:bidi="ar"/>
              </w:rPr>
              <w:t>16</w:t>
            </w:r>
            <w:r>
              <w:rPr>
                <w:rFonts w:hint="eastAsia" w:ascii="宋体" w:hAnsi="宋体" w:cs="宋体"/>
                <w:color w:val="000000"/>
                <w:kern w:val="0"/>
                <w:szCs w:val="21"/>
                <w:lang w:bidi="ar"/>
              </w:rPr>
              <w:t>米+宽</w:t>
            </w: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米</w:t>
            </w:r>
          </w:p>
        </w:tc>
      </w:tr>
      <w:tr>
        <w:tblPrEx>
          <w:tblCellMar>
            <w:top w:w="0" w:type="dxa"/>
            <w:left w:w="108" w:type="dxa"/>
            <w:bottom w:w="0" w:type="dxa"/>
            <w:right w:w="108" w:type="dxa"/>
          </w:tblCellMar>
        </w:tblPrEx>
        <w:trPr>
          <w:trHeight w:val="3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kern w:val="0"/>
                <w:szCs w:val="21"/>
                <w:lang w:bidi="ar"/>
              </w:rPr>
            </w:pPr>
          </w:p>
        </w:tc>
        <w:tc>
          <w:tcPr>
            <w:tcW w:w="638" w:type="dxa"/>
            <w:vMerge w:val="continue"/>
            <w:tcBorders>
              <w:left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kern w:val="0"/>
                <w:szCs w:val="21"/>
                <w:lang w:bidi="ar"/>
              </w:rPr>
            </w:pPr>
          </w:p>
        </w:tc>
        <w:tc>
          <w:tcPr>
            <w:tcW w:w="1094" w:type="dxa"/>
            <w:vMerge w:val="continue"/>
            <w:tcBorders>
              <w:left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kern w:val="0"/>
                <w:szCs w:val="21"/>
                <w:lang w:bidi="ar"/>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绗架</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3</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1000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3000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高3米、长4米</w:t>
            </w:r>
          </w:p>
        </w:tc>
      </w:tr>
      <w:tr>
        <w:tblPrEx>
          <w:tblCellMar>
            <w:top w:w="0" w:type="dxa"/>
            <w:left w:w="108" w:type="dxa"/>
            <w:bottom w:w="0" w:type="dxa"/>
            <w:right w:w="108" w:type="dxa"/>
          </w:tblCellMar>
        </w:tblPrEx>
        <w:trPr>
          <w:trHeight w:val="3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638" w:type="dxa"/>
            <w:vMerge w:val="continue"/>
            <w:tcBorders>
              <w:top w:val="single" w:color="000000" w:sz="4" w:space="0"/>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10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横幅</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60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300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3条赛事标语</w:t>
            </w:r>
          </w:p>
        </w:tc>
      </w:tr>
      <w:tr>
        <w:tblPrEx>
          <w:tblCellMar>
            <w:top w:w="0" w:type="dxa"/>
            <w:left w:w="108" w:type="dxa"/>
            <w:bottom w:w="0" w:type="dxa"/>
            <w:right w:w="108" w:type="dxa"/>
          </w:tblCellMar>
        </w:tblPrEx>
        <w:trPr>
          <w:trHeight w:val="3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kern w:val="0"/>
                <w:szCs w:val="21"/>
                <w:lang w:bidi="ar"/>
              </w:rPr>
            </w:pPr>
          </w:p>
        </w:tc>
        <w:tc>
          <w:tcPr>
            <w:tcW w:w="638" w:type="dxa"/>
            <w:vMerge w:val="continue"/>
            <w:tcBorders>
              <w:top w:val="single" w:color="000000" w:sz="4" w:space="0"/>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10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桌椅凳子</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3000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3000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桌子30张、凳子100张</w:t>
            </w:r>
          </w:p>
        </w:tc>
      </w:tr>
      <w:tr>
        <w:tblPrEx>
          <w:tblCellMar>
            <w:top w:w="0" w:type="dxa"/>
            <w:left w:w="108" w:type="dxa"/>
            <w:bottom w:w="0" w:type="dxa"/>
            <w:right w:w="108" w:type="dxa"/>
          </w:tblCellMar>
        </w:tblPrEx>
        <w:trPr>
          <w:trHeight w:val="3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kern w:val="0"/>
                <w:szCs w:val="21"/>
                <w:lang w:bidi="ar"/>
              </w:rPr>
            </w:pPr>
          </w:p>
        </w:tc>
        <w:tc>
          <w:tcPr>
            <w:tcW w:w="638" w:type="dxa"/>
            <w:vMerge w:val="continue"/>
            <w:tcBorders>
              <w:top w:val="single" w:color="000000" w:sz="4" w:space="0"/>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10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音响设备</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7700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7700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16+4音响+控制台+话筒</w:t>
            </w:r>
          </w:p>
        </w:tc>
      </w:tr>
      <w:tr>
        <w:tblPrEx>
          <w:tblCellMar>
            <w:top w:w="0" w:type="dxa"/>
            <w:left w:w="108" w:type="dxa"/>
            <w:bottom w:w="0" w:type="dxa"/>
            <w:right w:w="108" w:type="dxa"/>
          </w:tblCellMar>
        </w:tblPrEx>
        <w:trPr>
          <w:trHeight w:val="3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638" w:type="dxa"/>
            <w:vMerge w:val="continue"/>
            <w:tcBorders>
              <w:top w:val="single" w:color="000000" w:sz="4" w:space="0"/>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10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展架</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750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bidi="ar"/>
              </w:rPr>
              <w:t>赛事展架</w:t>
            </w:r>
            <w:r>
              <w:rPr>
                <w:rFonts w:hint="eastAsia" w:ascii="宋体" w:hAnsi="宋体" w:cs="宋体"/>
                <w:color w:val="000000"/>
                <w:kern w:val="0"/>
                <w:szCs w:val="21"/>
                <w:lang w:val="en-US" w:eastAsia="zh-CN" w:bidi="ar"/>
              </w:rPr>
              <w:t>10个</w:t>
            </w:r>
          </w:p>
        </w:tc>
      </w:tr>
      <w:tr>
        <w:tblPrEx>
          <w:tblCellMar>
            <w:top w:w="0" w:type="dxa"/>
            <w:left w:w="108" w:type="dxa"/>
            <w:bottom w:w="0" w:type="dxa"/>
            <w:right w:w="108" w:type="dxa"/>
          </w:tblCellMar>
        </w:tblPrEx>
        <w:trPr>
          <w:trHeight w:val="3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kern w:val="0"/>
                <w:szCs w:val="21"/>
                <w:lang w:bidi="ar"/>
              </w:rPr>
            </w:pPr>
          </w:p>
        </w:tc>
        <w:tc>
          <w:tcPr>
            <w:tcW w:w="638" w:type="dxa"/>
            <w:vMerge w:val="continue"/>
            <w:tcBorders>
              <w:top w:val="single" w:color="000000" w:sz="4" w:space="0"/>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10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刀旗</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4800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bidi="ar"/>
              </w:rPr>
              <w:t>注水刀旗（含旗帜画面）</w:t>
            </w:r>
            <w:r>
              <w:rPr>
                <w:rFonts w:hint="eastAsia" w:ascii="宋体" w:hAnsi="宋体" w:cs="宋体"/>
                <w:color w:val="000000"/>
                <w:kern w:val="0"/>
                <w:szCs w:val="21"/>
                <w:lang w:val="en-US" w:eastAsia="zh-CN" w:bidi="ar"/>
              </w:rPr>
              <w:t>高度5米</w:t>
            </w:r>
          </w:p>
        </w:tc>
      </w:tr>
      <w:tr>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638" w:type="dxa"/>
            <w:vMerge w:val="continue"/>
            <w:tcBorders>
              <w:top w:val="single" w:color="000000" w:sz="4" w:space="0"/>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10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赛场指引</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300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签到、检录、医疗、安全提示等指示牌1套，KT板材质</w:t>
            </w:r>
          </w:p>
        </w:tc>
      </w:tr>
      <w:tr>
        <w:tblPrEx>
          <w:tblCellMar>
            <w:top w:w="0" w:type="dxa"/>
            <w:left w:w="108" w:type="dxa"/>
            <w:bottom w:w="0" w:type="dxa"/>
            <w:right w:w="108" w:type="dxa"/>
          </w:tblCellMar>
        </w:tblPrEx>
        <w:trPr>
          <w:trHeight w:val="66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638" w:type="dxa"/>
            <w:vMerge w:val="continue"/>
            <w:tcBorders>
              <w:top w:val="single" w:color="000000" w:sz="4" w:space="0"/>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10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检录物料</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秩序册</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500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1500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赛程、赛制装订成册，每</w:t>
            </w:r>
            <w:r>
              <w:rPr>
                <w:rFonts w:hint="eastAsia" w:ascii="宋体" w:hAnsi="宋体" w:cs="宋体"/>
                <w:color w:val="000000"/>
                <w:kern w:val="0"/>
                <w:szCs w:val="21"/>
                <w:lang w:val="en-US" w:eastAsia="zh-CN" w:bidi="ar"/>
              </w:rPr>
              <w:t>人</w:t>
            </w:r>
            <w:r>
              <w:rPr>
                <w:rFonts w:hint="eastAsia" w:ascii="宋体" w:hAnsi="宋体" w:cs="宋体"/>
                <w:color w:val="000000"/>
                <w:kern w:val="0"/>
                <w:szCs w:val="21"/>
                <w:lang w:bidi="ar"/>
              </w:rPr>
              <w:t>1本，预留</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0本技术台、签到、嘉宾使用</w:t>
            </w:r>
          </w:p>
        </w:tc>
      </w:tr>
      <w:tr>
        <w:tblPrEx>
          <w:tblCellMar>
            <w:top w:w="0" w:type="dxa"/>
            <w:left w:w="108" w:type="dxa"/>
            <w:bottom w:w="0" w:type="dxa"/>
            <w:right w:w="108" w:type="dxa"/>
          </w:tblCellMar>
        </w:tblPrEx>
        <w:trPr>
          <w:trHeight w:val="3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638" w:type="dxa"/>
            <w:vMerge w:val="continue"/>
            <w:tcBorders>
              <w:top w:val="single" w:color="000000" w:sz="4" w:space="0"/>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10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参赛证件</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600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1200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val="en-US" w:eastAsia="zh-CN" w:bidi="ar"/>
              </w:rPr>
              <w:t>运动</w:t>
            </w:r>
            <w:r>
              <w:rPr>
                <w:rFonts w:hint="eastAsia" w:ascii="宋体" w:hAnsi="宋体" w:cs="宋体"/>
                <w:color w:val="000000"/>
                <w:kern w:val="0"/>
                <w:szCs w:val="21"/>
                <w:lang w:bidi="ar"/>
              </w:rPr>
              <w:t>员、教练、领队、裁判、工作证等</w:t>
            </w:r>
          </w:p>
        </w:tc>
      </w:tr>
      <w:tr>
        <w:tblPrEx>
          <w:tblCellMar>
            <w:top w:w="0" w:type="dxa"/>
            <w:left w:w="108" w:type="dxa"/>
            <w:bottom w:w="0" w:type="dxa"/>
            <w:right w:w="108" w:type="dxa"/>
          </w:tblCellMar>
        </w:tblPrEx>
        <w:trPr>
          <w:trHeight w:val="3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638" w:type="dxa"/>
            <w:vMerge w:val="continue"/>
            <w:tcBorders>
              <w:top w:val="single" w:color="000000" w:sz="4" w:space="0"/>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10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裁判用品</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技术台用品</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3200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3200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val="en-US" w:eastAsia="zh-CN" w:bidi="ar"/>
              </w:rPr>
              <w:t>打印机、</w:t>
            </w:r>
            <w:r>
              <w:rPr>
                <w:rFonts w:hint="eastAsia" w:ascii="宋体" w:hAnsi="宋体" w:cs="宋体"/>
                <w:color w:val="000000"/>
                <w:kern w:val="0"/>
                <w:szCs w:val="21"/>
                <w:lang w:bidi="ar"/>
              </w:rPr>
              <w:t>计时记分系统、裁判箱、记录表</w:t>
            </w:r>
          </w:p>
        </w:tc>
      </w:tr>
      <w:tr>
        <w:tblPrEx>
          <w:tblCellMar>
            <w:top w:w="0" w:type="dxa"/>
            <w:left w:w="108" w:type="dxa"/>
            <w:bottom w:w="0" w:type="dxa"/>
            <w:right w:w="108" w:type="dxa"/>
          </w:tblCellMar>
        </w:tblPrEx>
        <w:trPr>
          <w:trHeight w:val="3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638" w:type="dxa"/>
            <w:vMerge w:val="continue"/>
            <w:tcBorders>
              <w:top w:val="single" w:color="000000" w:sz="4" w:space="0"/>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10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成绩公告栏</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290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290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高1米，宽2米</w:t>
            </w:r>
          </w:p>
        </w:tc>
      </w:tr>
      <w:tr>
        <w:tblPrEx>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638" w:type="dxa"/>
            <w:vMerge w:val="continue"/>
            <w:tcBorders>
              <w:top w:val="single" w:color="000000" w:sz="4" w:space="0"/>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1094" w:type="dxa"/>
            <w:vMerge w:val="continue"/>
            <w:tcBorders>
              <w:top w:val="nil"/>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1290" w:type="dxa"/>
            <w:vMerge w:val="restart"/>
            <w:tcBorders>
              <w:top w:val="single" w:color="000000" w:sz="4" w:space="0"/>
              <w:left w:val="single" w:color="000000" w:sz="4" w:space="0"/>
              <w:right w:val="single" w:color="000000" w:sz="4" w:space="0"/>
            </w:tcBorders>
            <w:noWrap/>
            <w:vAlign w:val="center"/>
          </w:tcPr>
          <w:p>
            <w:pPr>
              <w:widowControl/>
              <w:spacing w:line="360" w:lineRule="exact"/>
              <w:jc w:val="both"/>
              <w:textAlignment w:val="center"/>
              <w:rPr>
                <w:rFonts w:ascii="宋体" w:hAnsi="宋体" w:cs="宋体"/>
                <w:color w:val="000000"/>
                <w:szCs w:val="21"/>
              </w:rPr>
            </w:pPr>
            <w:r>
              <w:rPr>
                <w:rFonts w:hint="eastAsia" w:ascii="宋体" w:hAnsi="宋体" w:cs="宋体"/>
                <w:color w:val="000000"/>
                <w:kern w:val="0"/>
                <w:szCs w:val="21"/>
                <w:lang w:bidi="ar"/>
              </w:rPr>
              <w:t>奖牌</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证书</w:t>
            </w:r>
          </w:p>
        </w:tc>
        <w:tc>
          <w:tcPr>
            <w:tcW w:w="705" w:type="dxa"/>
            <w:vMerge w:val="restart"/>
            <w:tcBorders>
              <w:top w:val="single" w:color="000000" w:sz="4" w:space="0"/>
              <w:left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200</w:t>
            </w:r>
          </w:p>
        </w:tc>
        <w:tc>
          <w:tcPr>
            <w:tcW w:w="1035" w:type="dxa"/>
            <w:vMerge w:val="restart"/>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10</w:t>
            </w:r>
          </w:p>
        </w:tc>
        <w:tc>
          <w:tcPr>
            <w:tcW w:w="900" w:type="dxa"/>
            <w:vMerge w:val="restart"/>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2000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lang w:bidi="ar"/>
              </w:rPr>
              <w:t>冠、亚、季军及运动员奖牌，每人都能获得1个</w:t>
            </w:r>
            <w:r>
              <w:rPr>
                <w:rFonts w:hint="eastAsia" w:ascii="宋体" w:hAnsi="宋体" w:cs="宋体"/>
                <w:color w:val="000000"/>
                <w:kern w:val="0"/>
                <w:szCs w:val="21"/>
                <w:lang w:val="en-US" w:eastAsia="zh-CN" w:bidi="ar"/>
              </w:rPr>
              <w:t>证书</w:t>
            </w:r>
          </w:p>
        </w:tc>
      </w:tr>
      <w:tr>
        <w:tblPrEx>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638" w:type="dxa"/>
            <w:vMerge w:val="continue"/>
            <w:tcBorders>
              <w:top w:val="single" w:color="000000" w:sz="4" w:space="0"/>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1094" w:type="dxa"/>
            <w:vMerge w:val="continue"/>
            <w:tcBorders>
              <w:top w:val="nil"/>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1290" w:type="dxa"/>
            <w:vMerge w:val="continue"/>
            <w:tcBorders>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p>
        </w:tc>
        <w:tc>
          <w:tcPr>
            <w:tcW w:w="705" w:type="dxa"/>
            <w:vMerge w:val="continue"/>
            <w:tcBorders>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szCs w:val="21"/>
                <w:lang w:val="en-US" w:eastAsia="zh-CN"/>
              </w:rPr>
            </w:pPr>
          </w:p>
        </w:tc>
        <w:tc>
          <w:tcPr>
            <w:tcW w:w="1035" w:type="dxa"/>
            <w:vMerge w:val="continue"/>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szCs w:val="21"/>
                <w:lang w:val="en-US" w:eastAsia="zh-CN"/>
              </w:rPr>
            </w:pPr>
          </w:p>
        </w:tc>
        <w:tc>
          <w:tcPr>
            <w:tcW w:w="900" w:type="dxa"/>
            <w:vMerge w:val="continue"/>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szCs w:val="21"/>
                <w:lang w:val="en-US" w:eastAsia="zh-CN"/>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bidi="ar"/>
              </w:rPr>
              <w:t>优秀</w:t>
            </w:r>
            <w:r>
              <w:rPr>
                <w:rFonts w:hint="eastAsia" w:ascii="宋体" w:hAnsi="宋体" w:cs="宋体"/>
                <w:color w:val="000000"/>
                <w:kern w:val="0"/>
                <w:szCs w:val="21"/>
                <w:lang w:val="en-US" w:eastAsia="zh-CN" w:bidi="ar"/>
              </w:rPr>
              <w:t>运动员</w:t>
            </w:r>
            <w:r>
              <w:rPr>
                <w:rFonts w:hint="eastAsia" w:ascii="宋体" w:hAnsi="宋体" w:cs="宋体"/>
                <w:color w:val="000000"/>
                <w:kern w:val="0"/>
                <w:szCs w:val="21"/>
                <w:lang w:bidi="ar"/>
              </w:rPr>
              <w:t>、优秀裁判</w:t>
            </w:r>
            <w:r>
              <w:rPr>
                <w:rFonts w:hint="eastAsia" w:ascii="宋体" w:hAnsi="宋体" w:cs="宋体"/>
                <w:color w:val="000000"/>
                <w:kern w:val="0"/>
                <w:szCs w:val="21"/>
                <w:lang w:val="en-US" w:eastAsia="zh-CN" w:bidi="ar"/>
              </w:rPr>
              <w:t>员、最佳组织奖</w:t>
            </w:r>
          </w:p>
        </w:tc>
      </w:tr>
      <w:tr>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638" w:type="dxa"/>
            <w:vMerge w:val="restart"/>
            <w:tcBorders>
              <w:top w:val="single" w:color="000000" w:sz="4" w:space="0"/>
              <w:left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人员</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裁判</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裁判费</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10000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裁判长1名、副裁判长2名、裁判员共25名，二天</w:t>
            </w:r>
          </w:p>
        </w:tc>
      </w:tr>
      <w:tr>
        <w:tblPrEx>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638" w:type="dxa"/>
            <w:vMerge w:val="continue"/>
            <w:tcBorders>
              <w:left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10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bidi="ar"/>
              </w:rPr>
              <w:t>工作人员</w:t>
            </w: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志愿者</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第一阶段预赛</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22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4400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负责签到、赛事监督、后勤，</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个比赛日</w:t>
            </w:r>
          </w:p>
        </w:tc>
      </w:tr>
      <w:tr>
        <w:tblPrEx>
          <w:tblCellMar>
            <w:top w:w="0" w:type="dxa"/>
            <w:left w:w="108" w:type="dxa"/>
            <w:bottom w:w="0" w:type="dxa"/>
            <w:right w:w="108" w:type="dxa"/>
          </w:tblCellMar>
        </w:tblPrEx>
        <w:trPr>
          <w:trHeight w:val="56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638" w:type="dxa"/>
            <w:vMerge w:val="continue"/>
            <w:tcBorders>
              <w:left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10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第二阶段决赛</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22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4400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负责签到、赛事监督、后勤、开/闭幕式秩序</w:t>
            </w:r>
          </w:p>
        </w:tc>
      </w:tr>
      <w:tr>
        <w:tblPrEx>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638" w:type="dxa"/>
            <w:vMerge w:val="continue"/>
            <w:tcBorders>
              <w:left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医护人员</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医疗点</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400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val="en-US" w:eastAsia="zh-CN" w:bidi="ar"/>
              </w:rPr>
              <w:t>医护点</w:t>
            </w:r>
            <w:r>
              <w:rPr>
                <w:rFonts w:hint="eastAsia" w:ascii="宋体" w:hAnsi="宋体" w:cs="宋体"/>
                <w:color w:val="000000"/>
                <w:kern w:val="0"/>
                <w:szCs w:val="21"/>
                <w:lang w:bidi="ar"/>
              </w:rPr>
              <w:t>2个医护人员</w:t>
            </w:r>
          </w:p>
        </w:tc>
      </w:tr>
      <w:tr>
        <w:tblPrEx>
          <w:tblCellMar>
            <w:top w:w="0" w:type="dxa"/>
            <w:left w:w="108" w:type="dxa"/>
            <w:bottom w:w="0" w:type="dxa"/>
            <w:right w:w="108" w:type="dxa"/>
          </w:tblCellMar>
        </w:tblPrEx>
        <w:trPr>
          <w:trHeight w:val="3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638" w:type="dxa"/>
            <w:vMerge w:val="continue"/>
            <w:tcBorders>
              <w:left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主持人</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开、闭幕式</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1500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3000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开幕式、闭幕式主持人各1人</w:t>
            </w:r>
          </w:p>
        </w:tc>
      </w:tr>
      <w:tr>
        <w:tblPrEx>
          <w:tblCellMar>
            <w:top w:w="0" w:type="dxa"/>
            <w:left w:w="108" w:type="dxa"/>
            <w:bottom w:w="0" w:type="dxa"/>
            <w:right w:w="108" w:type="dxa"/>
          </w:tblCellMar>
        </w:tblPrEx>
        <w:trPr>
          <w:trHeight w:val="3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kern w:val="0"/>
                <w:szCs w:val="21"/>
                <w:lang w:bidi="ar"/>
              </w:rPr>
            </w:pPr>
          </w:p>
        </w:tc>
        <w:tc>
          <w:tcPr>
            <w:tcW w:w="638" w:type="dxa"/>
            <w:vMerge w:val="continue"/>
            <w:tcBorders>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安保</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比赛所有环节</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2400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赛台左右、赛场进出入口</w:t>
            </w:r>
          </w:p>
        </w:tc>
      </w:tr>
      <w:tr>
        <w:tblPrEx>
          <w:tblCellMar>
            <w:top w:w="0" w:type="dxa"/>
            <w:left w:w="108" w:type="dxa"/>
            <w:bottom w:w="0" w:type="dxa"/>
            <w:right w:w="108" w:type="dxa"/>
          </w:tblCellMar>
        </w:tblPrEx>
        <w:trPr>
          <w:trHeight w:val="3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638" w:type="dxa"/>
            <w:vMerge w:val="restart"/>
            <w:tcBorders>
              <w:top w:val="nil"/>
              <w:left w:val="single" w:color="000000" w:sz="4" w:space="0"/>
              <w:bottom w:val="nil"/>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后勤</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val="en-US" w:eastAsia="zh-CN" w:bidi="ar"/>
              </w:rPr>
              <w:t>展演</w:t>
            </w:r>
            <w:r>
              <w:rPr>
                <w:rFonts w:hint="eastAsia" w:ascii="宋体" w:hAnsi="宋体" w:cs="宋体"/>
                <w:color w:val="000000"/>
                <w:kern w:val="0"/>
                <w:szCs w:val="21"/>
                <w:lang w:bidi="ar"/>
              </w:rPr>
              <w:t>服</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val="en-US" w:eastAsia="zh-CN" w:bidi="ar"/>
              </w:rPr>
              <w:t>开幕式</w:t>
            </w:r>
            <w:r>
              <w:rPr>
                <w:rFonts w:hint="eastAsia" w:ascii="宋体" w:hAnsi="宋体" w:cs="宋体"/>
                <w:color w:val="000000"/>
                <w:kern w:val="0"/>
                <w:szCs w:val="21"/>
                <w:lang w:bidi="ar"/>
              </w:rPr>
              <w:t>统一服装</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500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25000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val="en-US" w:eastAsia="zh-CN" w:bidi="ar"/>
              </w:rPr>
              <w:t>开幕式展演</w:t>
            </w:r>
            <w:r>
              <w:rPr>
                <w:rFonts w:hint="eastAsia" w:ascii="宋体" w:hAnsi="宋体" w:cs="宋体"/>
                <w:color w:val="000000"/>
                <w:kern w:val="0"/>
                <w:szCs w:val="21"/>
                <w:lang w:bidi="ar"/>
              </w:rPr>
              <w:t>统一着装</w:t>
            </w:r>
          </w:p>
        </w:tc>
      </w:tr>
      <w:tr>
        <w:tblPrEx>
          <w:tblCellMar>
            <w:top w:w="0" w:type="dxa"/>
            <w:left w:w="108" w:type="dxa"/>
            <w:bottom w:w="0" w:type="dxa"/>
            <w:right w:w="108" w:type="dxa"/>
          </w:tblCellMar>
        </w:tblPrEx>
        <w:trPr>
          <w:trHeight w:val="36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638" w:type="dxa"/>
            <w:vMerge w:val="continue"/>
            <w:tcBorders>
              <w:top w:val="nil"/>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饮水</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val="en-US" w:eastAsia="zh-CN" w:bidi="ar"/>
              </w:rPr>
              <w:t>运动</w:t>
            </w:r>
            <w:r>
              <w:rPr>
                <w:rFonts w:hint="eastAsia" w:ascii="宋体" w:hAnsi="宋体" w:cs="宋体"/>
                <w:color w:val="000000"/>
                <w:kern w:val="0"/>
                <w:szCs w:val="21"/>
                <w:lang w:bidi="ar"/>
              </w:rPr>
              <w:t>员、裁判饮水</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400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件矿泉水</w:t>
            </w:r>
          </w:p>
        </w:tc>
      </w:tr>
      <w:tr>
        <w:tblPrEx>
          <w:tblCellMar>
            <w:top w:w="0" w:type="dxa"/>
            <w:left w:w="108" w:type="dxa"/>
            <w:bottom w:w="0" w:type="dxa"/>
            <w:right w:w="108" w:type="dxa"/>
          </w:tblCellMar>
        </w:tblPrEx>
        <w:trPr>
          <w:trHeight w:val="3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21</w:t>
            </w:r>
          </w:p>
        </w:tc>
        <w:tc>
          <w:tcPr>
            <w:tcW w:w="638" w:type="dxa"/>
            <w:vMerge w:val="continue"/>
            <w:tcBorders>
              <w:top w:val="nil"/>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餐饮、住宿</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150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18000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裁判员、工作人员、志愿者等60人，150元/天，共2天</w:t>
            </w:r>
          </w:p>
        </w:tc>
      </w:tr>
      <w:tr>
        <w:tblPrEx>
          <w:tblCellMar>
            <w:top w:w="0" w:type="dxa"/>
            <w:left w:w="108" w:type="dxa"/>
            <w:bottom w:w="0" w:type="dxa"/>
            <w:right w:w="108" w:type="dxa"/>
          </w:tblCellMar>
        </w:tblPrEx>
        <w:trPr>
          <w:trHeight w:val="3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23</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管理</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服务费</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19567</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大约15%</w:t>
            </w:r>
            <w:r>
              <w:rPr>
                <w:rFonts w:hint="eastAsia" w:ascii="宋体" w:hAnsi="宋体" w:cs="宋体"/>
                <w:color w:val="000000"/>
                <w:kern w:val="0"/>
                <w:szCs w:val="21"/>
                <w:lang w:bidi="ar"/>
              </w:rPr>
              <w:t>赛事组织服务费</w:t>
            </w:r>
          </w:p>
        </w:tc>
      </w:tr>
      <w:tr>
        <w:tblPrEx>
          <w:tblCellMar>
            <w:top w:w="0" w:type="dxa"/>
            <w:left w:w="108" w:type="dxa"/>
            <w:bottom w:w="0" w:type="dxa"/>
            <w:right w:w="108" w:type="dxa"/>
          </w:tblCellMar>
        </w:tblPrEx>
        <w:trPr>
          <w:trHeight w:val="3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kern w:val="0"/>
                <w:szCs w:val="21"/>
                <w:lang w:bidi="ar"/>
              </w:rPr>
            </w:pPr>
          </w:p>
        </w:tc>
        <w:tc>
          <w:tcPr>
            <w:tcW w:w="17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合计</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150000</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cs="宋体"/>
                <w:color w:val="000000"/>
                <w:kern w:val="0"/>
                <w:szCs w:val="21"/>
                <w:lang w:bidi="ar"/>
              </w:rPr>
            </w:pPr>
          </w:p>
        </w:tc>
      </w:tr>
    </w:tbl>
    <w:p/>
    <w:p/>
    <w:p/>
    <w:p/>
    <w:p/>
    <w:p/>
    <w:p/>
    <w:p/>
    <w:p/>
    <w:p/>
    <w:p>
      <w:pPr>
        <w:pStyle w:val="3"/>
        <w:spacing w:before="240" w:after="120"/>
        <w:jc w:val="center"/>
        <w:rPr>
          <w:rFonts w:ascii="Times New Roman" w:hAnsi="Times New Roman" w:eastAsia="仿宋"/>
        </w:rPr>
      </w:pPr>
      <w:r>
        <w:rPr>
          <w:rFonts w:ascii="Times New Roman" w:hAnsi="Times New Roman" w:eastAsia="仿宋"/>
        </w:rPr>
        <w:t>第四篇 商务要求</w:t>
      </w:r>
      <w:bookmarkEnd w:id="16"/>
      <w:bookmarkEnd w:id="17"/>
    </w:p>
    <w:p>
      <w:pPr>
        <w:pStyle w:val="2"/>
        <w:spacing w:before="0" w:after="0" w:line="400" w:lineRule="exact"/>
        <w:ind w:firstLine="482" w:firstLineChars="200"/>
        <w:rPr>
          <w:rFonts w:ascii="Times New Roman" w:hAnsi="Times New Roman" w:eastAsia="仿宋"/>
          <w:sz w:val="24"/>
        </w:rPr>
      </w:pPr>
      <w:r>
        <w:rPr>
          <w:rFonts w:ascii="Times New Roman" w:hAnsi="Times New Roman" w:eastAsia="仿宋"/>
          <w:sz w:val="24"/>
        </w:rPr>
        <w:t>一、交货时间</w:t>
      </w:r>
    </w:p>
    <w:p>
      <w:pPr>
        <w:spacing w:line="400" w:lineRule="exact"/>
        <w:ind w:firstLine="480" w:firstLineChars="200"/>
        <w:rPr>
          <w:rFonts w:ascii="Times New Roman" w:hAnsi="Times New Roman" w:eastAsia="仿宋"/>
          <w:sz w:val="24"/>
        </w:rPr>
      </w:pPr>
      <w:r>
        <w:rPr>
          <w:rFonts w:hint="eastAsia" w:ascii="Times New Roman" w:hAnsi="Times New Roman" w:eastAsia="仿宋"/>
          <w:sz w:val="24"/>
          <w:lang w:eastAsia="zh-CN"/>
        </w:rPr>
        <w:t>合同签定</w:t>
      </w:r>
      <w:r>
        <w:rPr>
          <w:rFonts w:ascii="Times New Roman" w:hAnsi="Times New Roman" w:eastAsia="仿宋"/>
          <w:sz w:val="24"/>
        </w:rPr>
        <w:t>后</w:t>
      </w:r>
      <w:r>
        <w:rPr>
          <w:rFonts w:hint="eastAsia" w:ascii="Times New Roman" w:hAnsi="Times New Roman" w:eastAsia="仿宋"/>
          <w:sz w:val="24"/>
          <w:lang w:val="en-US" w:eastAsia="zh-CN"/>
        </w:rPr>
        <w:t>按采购方需求实施各项赛事</w:t>
      </w:r>
      <w:r>
        <w:rPr>
          <w:rFonts w:ascii="Times New Roman" w:hAnsi="Times New Roman" w:eastAsia="仿宋"/>
          <w:sz w:val="24"/>
        </w:rPr>
        <w:t>，并完成</w:t>
      </w:r>
      <w:r>
        <w:rPr>
          <w:rFonts w:hint="eastAsia" w:ascii="Times New Roman" w:hAnsi="Times New Roman" w:eastAsia="仿宋"/>
          <w:sz w:val="24"/>
          <w:lang w:eastAsia="zh-CN"/>
        </w:rPr>
        <w:t>验收</w:t>
      </w:r>
      <w:r>
        <w:rPr>
          <w:rFonts w:ascii="Times New Roman" w:hAnsi="Times New Roman" w:eastAsia="仿宋"/>
          <w:sz w:val="24"/>
        </w:rPr>
        <w:t>。</w:t>
      </w:r>
    </w:p>
    <w:p>
      <w:pPr>
        <w:pStyle w:val="2"/>
        <w:spacing w:before="0" w:after="0" w:line="400" w:lineRule="exact"/>
        <w:ind w:firstLine="482" w:firstLineChars="200"/>
        <w:rPr>
          <w:rFonts w:ascii="Times New Roman" w:hAnsi="Times New Roman" w:eastAsia="仿宋"/>
          <w:sz w:val="24"/>
        </w:rPr>
      </w:pPr>
      <w:r>
        <w:rPr>
          <w:rFonts w:ascii="Times New Roman" w:hAnsi="Times New Roman" w:eastAsia="仿宋"/>
          <w:sz w:val="24"/>
        </w:rPr>
        <w:t>二、交货地点</w:t>
      </w:r>
    </w:p>
    <w:p>
      <w:pPr>
        <w:spacing w:line="400" w:lineRule="exact"/>
        <w:ind w:firstLine="480" w:firstLineChars="200"/>
        <w:rPr>
          <w:rFonts w:ascii="Times New Roman" w:hAnsi="Times New Roman" w:eastAsia="仿宋"/>
          <w:sz w:val="24"/>
        </w:rPr>
      </w:pPr>
      <w:r>
        <w:rPr>
          <w:rFonts w:hint="eastAsia" w:ascii="Times New Roman" w:hAnsi="Times New Roman" w:eastAsia="仿宋"/>
          <w:sz w:val="24"/>
        </w:rPr>
        <w:t>采购方指定地点。</w:t>
      </w:r>
    </w:p>
    <w:p>
      <w:pPr>
        <w:pStyle w:val="2"/>
        <w:spacing w:before="0" w:after="0" w:line="400" w:lineRule="exact"/>
        <w:ind w:firstLine="482" w:firstLineChars="200"/>
        <w:rPr>
          <w:rFonts w:ascii="Times New Roman" w:hAnsi="Times New Roman" w:eastAsia="仿宋"/>
          <w:sz w:val="24"/>
        </w:rPr>
      </w:pPr>
      <w:r>
        <w:rPr>
          <w:rFonts w:ascii="Times New Roman" w:hAnsi="Times New Roman" w:eastAsia="仿宋"/>
          <w:sz w:val="24"/>
        </w:rPr>
        <w:t>三、验收方式</w:t>
      </w:r>
    </w:p>
    <w:p>
      <w:pPr>
        <w:pStyle w:val="2"/>
        <w:spacing w:before="0" w:after="0" w:line="400" w:lineRule="exact"/>
        <w:ind w:firstLine="482" w:firstLineChars="200"/>
        <w:rPr>
          <w:rFonts w:hint="eastAsia" w:ascii="Times New Roman" w:hAnsi="Times New Roman" w:eastAsia="仿宋"/>
          <w:sz w:val="24"/>
          <w:lang w:eastAsia="zh-CN"/>
        </w:rPr>
      </w:pPr>
      <w:r>
        <w:rPr>
          <w:rFonts w:hint="eastAsia" w:ascii="Times New Roman" w:hAnsi="Times New Roman" w:eastAsia="仿宋"/>
          <w:sz w:val="24"/>
          <w:lang w:eastAsia="zh-CN"/>
        </w:rPr>
        <w:t>按照赛事日程对各项赛事逐一进行验收。</w:t>
      </w:r>
    </w:p>
    <w:p>
      <w:pPr>
        <w:pStyle w:val="2"/>
        <w:spacing w:before="0" w:after="0" w:line="400" w:lineRule="exact"/>
        <w:ind w:firstLine="482" w:firstLineChars="200"/>
        <w:rPr>
          <w:rFonts w:ascii="Times New Roman" w:hAnsi="Times New Roman" w:eastAsia="仿宋"/>
          <w:sz w:val="24"/>
        </w:rPr>
      </w:pPr>
      <w:r>
        <w:rPr>
          <w:rFonts w:ascii="Times New Roman" w:hAnsi="Times New Roman" w:eastAsia="仿宋"/>
          <w:sz w:val="24"/>
        </w:rPr>
        <w:t>四、报价要求</w:t>
      </w:r>
    </w:p>
    <w:p>
      <w:pPr>
        <w:spacing w:line="400" w:lineRule="exact"/>
        <w:ind w:firstLine="480" w:firstLineChars="200"/>
        <w:rPr>
          <w:rFonts w:ascii="Times New Roman" w:hAnsi="Times New Roman" w:eastAsia="仿宋"/>
          <w:kern w:val="0"/>
          <w:sz w:val="24"/>
        </w:rPr>
      </w:pPr>
      <w:r>
        <w:rPr>
          <w:rFonts w:ascii="Times New Roman" w:hAnsi="Times New Roman" w:eastAsia="仿宋"/>
          <w:kern w:val="0"/>
          <w:sz w:val="24"/>
        </w:rPr>
        <w:t>本次报价须为人民币报价，包含货物、技术资料、运输、安装、调试、税费、运杂费、保险费、包装费、装卸费及与货物有关的供方应纳的税费等所有费用。</w:t>
      </w:r>
    </w:p>
    <w:p>
      <w:pPr>
        <w:pStyle w:val="2"/>
        <w:spacing w:before="0" w:after="0" w:line="400" w:lineRule="exact"/>
        <w:ind w:firstLine="482" w:firstLineChars="200"/>
        <w:rPr>
          <w:rFonts w:ascii="Times New Roman" w:hAnsi="Times New Roman" w:eastAsia="仿宋"/>
          <w:sz w:val="24"/>
        </w:rPr>
      </w:pPr>
      <w:r>
        <w:rPr>
          <w:rFonts w:ascii="Times New Roman" w:hAnsi="Times New Roman" w:eastAsia="仿宋"/>
          <w:sz w:val="24"/>
        </w:rPr>
        <w:t>五、付款方式</w:t>
      </w:r>
    </w:p>
    <w:p>
      <w:pPr>
        <w:spacing w:line="400" w:lineRule="exact"/>
        <w:ind w:firstLine="480" w:firstLineChars="200"/>
        <w:rPr>
          <w:rFonts w:ascii="Times New Roman" w:hAnsi="Times New Roman" w:eastAsia="仿宋"/>
          <w:sz w:val="24"/>
        </w:rPr>
      </w:pPr>
      <w:r>
        <w:rPr>
          <w:rFonts w:hint="eastAsia" w:ascii="Times New Roman" w:hAnsi="Times New Roman" w:eastAsia="仿宋"/>
          <w:sz w:val="24"/>
        </w:rPr>
        <w:t>验收合格后一次性支付或按双方合同约定。</w:t>
      </w:r>
    </w:p>
    <w:p>
      <w:pPr>
        <w:spacing w:line="420" w:lineRule="exact"/>
        <w:ind w:firstLine="480" w:firstLineChars="200"/>
        <w:rPr>
          <w:rFonts w:ascii="Times New Roman" w:hAnsi="Times New Roman" w:eastAsia="仿宋"/>
          <w:sz w:val="24"/>
        </w:rPr>
      </w:pPr>
      <w:r>
        <w:rPr>
          <w:rFonts w:ascii="Times New Roman" w:hAnsi="Times New Roman" w:eastAsia="仿宋"/>
          <w:sz w:val="24"/>
        </w:rPr>
        <w:t>六、</w:t>
      </w:r>
      <w:bookmarkStart w:id="18" w:name="_Toc344475123"/>
      <w:bookmarkStart w:id="19" w:name="_Toc403569793"/>
      <w:r>
        <w:rPr>
          <w:rFonts w:ascii="Times New Roman" w:hAnsi="Times New Roman" w:eastAsia="仿宋"/>
          <w:sz w:val="24"/>
        </w:rPr>
        <w:t>知识产权</w:t>
      </w:r>
      <w:bookmarkEnd w:id="18"/>
      <w:bookmarkEnd w:id="19"/>
    </w:p>
    <w:p>
      <w:pPr>
        <w:snapToGrid w:val="0"/>
        <w:spacing w:line="420" w:lineRule="exact"/>
        <w:ind w:firstLine="540"/>
        <w:rPr>
          <w:rFonts w:ascii="Times New Roman" w:hAnsi="Times New Roman" w:eastAsia="仿宋"/>
          <w:sz w:val="24"/>
        </w:rPr>
      </w:pPr>
      <w:r>
        <w:rPr>
          <w:rFonts w:ascii="Times New Roman" w:hAnsi="Times New Roman" w:eastAsia="仿宋"/>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20" w:lineRule="exact"/>
        <w:ind w:firstLine="540"/>
        <w:rPr>
          <w:rFonts w:ascii="Times New Roman" w:hAnsi="Times New Roman" w:eastAsia="仿宋"/>
          <w:sz w:val="24"/>
        </w:rPr>
      </w:pPr>
      <w:r>
        <w:rPr>
          <w:rFonts w:ascii="Times New Roman" w:hAnsi="Times New Roman" w:eastAsia="仿宋"/>
          <w:sz w:val="24"/>
        </w:rPr>
        <w:t>（注：若涉及软件开发等服务类项目知识产权的，知识产权归采购人所有）。</w:t>
      </w:r>
    </w:p>
    <w:p>
      <w:pPr>
        <w:pStyle w:val="2"/>
        <w:spacing w:before="0" w:after="0" w:line="420" w:lineRule="exact"/>
        <w:ind w:firstLine="482" w:firstLineChars="200"/>
        <w:rPr>
          <w:rFonts w:ascii="Times New Roman" w:hAnsi="Times New Roman" w:eastAsia="仿宋"/>
          <w:sz w:val="24"/>
        </w:rPr>
      </w:pPr>
      <w:bookmarkStart w:id="20" w:name="_Toc403569795"/>
      <w:r>
        <w:rPr>
          <w:rFonts w:hint="eastAsia" w:ascii="Times New Roman" w:hAnsi="Times New Roman" w:eastAsia="仿宋"/>
          <w:sz w:val="24"/>
          <w:lang w:eastAsia="zh-CN"/>
        </w:rPr>
        <w:t>七</w:t>
      </w:r>
      <w:r>
        <w:rPr>
          <w:rFonts w:ascii="Times New Roman" w:hAnsi="Times New Roman" w:eastAsia="仿宋"/>
          <w:sz w:val="24"/>
        </w:rPr>
        <w:t>、</w:t>
      </w:r>
      <w:bookmarkStart w:id="21" w:name="_Toc344475125"/>
      <w:r>
        <w:rPr>
          <w:rFonts w:ascii="Times New Roman" w:hAnsi="Times New Roman" w:eastAsia="仿宋"/>
          <w:sz w:val="24"/>
        </w:rPr>
        <w:t>其他</w:t>
      </w:r>
      <w:bookmarkEnd w:id="20"/>
    </w:p>
    <w:bookmarkEnd w:id="21"/>
    <w:p>
      <w:pPr>
        <w:widowControl/>
        <w:spacing w:line="420" w:lineRule="exact"/>
        <w:ind w:firstLine="470" w:firstLineChars="196"/>
        <w:jc w:val="left"/>
        <w:rPr>
          <w:rFonts w:ascii="仿宋" w:hAnsi="仿宋" w:eastAsia="仿宋"/>
          <w:sz w:val="24"/>
        </w:rPr>
      </w:pPr>
      <w:r>
        <w:rPr>
          <w:rFonts w:ascii="Times New Roman" w:hAnsi="Times New Roman" w:eastAsia="仿宋"/>
          <w:sz w:val="24"/>
        </w:rPr>
        <w:t>其他未尽事宜由供需双方在采购合同中详细约定。</w:t>
      </w:r>
      <w:r>
        <w:rPr>
          <w:rFonts w:hint="eastAsia" w:ascii="仿宋" w:hAnsi="仿宋" w:eastAsia="仿宋"/>
          <w:sz w:val="24"/>
        </w:rPr>
        <w:t>(如果有</w:t>
      </w:r>
      <w:r>
        <w:rPr>
          <w:rFonts w:ascii="仿宋" w:hAnsi="仿宋" w:eastAsia="仿宋"/>
          <w:sz w:val="24"/>
        </w:rPr>
        <w:t>)</w:t>
      </w:r>
    </w:p>
    <w:p>
      <w:pPr>
        <w:widowControl/>
        <w:spacing w:line="420" w:lineRule="exact"/>
        <w:ind w:firstLine="470" w:firstLineChars="196"/>
        <w:jc w:val="left"/>
        <w:rPr>
          <w:rFonts w:ascii="仿宋" w:hAnsi="仿宋" w:eastAsia="仿宋"/>
          <w:sz w:val="24"/>
        </w:rPr>
      </w:pPr>
    </w:p>
    <w:p>
      <w:pPr>
        <w:widowControl/>
        <w:spacing w:line="420" w:lineRule="exact"/>
        <w:ind w:firstLine="470" w:firstLineChars="196"/>
        <w:jc w:val="left"/>
        <w:rPr>
          <w:rFonts w:ascii="仿宋" w:hAnsi="仿宋" w:eastAsia="仿宋"/>
          <w:sz w:val="24"/>
        </w:rPr>
      </w:pPr>
    </w:p>
    <w:p>
      <w:pPr>
        <w:pStyle w:val="7"/>
        <w:rPr>
          <w:rFonts w:ascii="仿宋" w:hAnsi="仿宋" w:eastAsia="仿宋"/>
          <w:sz w:val="24"/>
        </w:rPr>
      </w:pPr>
    </w:p>
    <w:p>
      <w:pPr>
        <w:rPr>
          <w:rFonts w:ascii="仿宋" w:hAnsi="仿宋" w:eastAsia="仿宋"/>
          <w:sz w:val="24"/>
        </w:rPr>
      </w:pPr>
    </w:p>
    <w:p>
      <w:pPr>
        <w:pStyle w:val="7"/>
        <w:rPr>
          <w:rFonts w:ascii="仿宋" w:hAnsi="仿宋" w:eastAsia="仿宋"/>
          <w:sz w:val="24"/>
        </w:rPr>
      </w:pPr>
    </w:p>
    <w:p>
      <w:pPr>
        <w:rPr>
          <w:rFonts w:ascii="仿宋" w:hAnsi="仿宋" w:eastAsia="仿宋"/>
          <w:sz w:val="24"/>
        </w:rPr>
      </w:pPr>
    </w:p>
    <w:p>
      <w:pPr>
        <w:pStyle w:val="7"/>
        <w:rPr>
          <w:rFonts w:ascii="仿宋" w:hAnsi="仿宋" w:eastAsia="仿宋"/>
          <w:sz w:val="24"/>
        </w:rPr>
      </w:pPr>
    </w:p>
    <w:p>
      <w:pPr>
        <w:rPr>
          <w:rFonts w:ascii="仿宋" w:hAnsi="仿宋" w:eastAsia="仿宋"/>
          <w:sz w:val="24"/>
        </w:rPr>
      </w:pPr>
    </w:p>
    <w:p>
      <w:pPr>
        <w:pStyle w:val="7"/>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pStyle w:val="3"/>
        <w:spacing w:before="240" w:after="120"/>
        <w:rPr>
          <w:rFonts w:ascii="Times New Roman" w:hAnsi="Times New Roman" w:eastAsia="仿宋"/>
        </w:rPr>
      </w:pPr>
      <w:bookmarkStart w:id="22" w:name="_Toc512238494"/>
      <w:bookmarkStart w:id="23" w:name="_Toc101535422"/>
      <w:r>
        <w:rPr>
          <w:rFonts w:ascii="Times New Roman" w:hAnsi="Times New Roman" w:eastAsia="仿宋"/>
        </w:rPr>
        <w:t>第</w:t>
      </w:r>
      <w:r>
        <w:rPr>
          <w:rFonts w:hint="eastAsia" w:ascii="Times New Roman" w:hAnsi="Times New Roman" w:eastAsia="仿宋"/>
        </w:rPr>
        <w:t>五</w:t>
      </w:r>
      <w:r>
        <w:rPr>
          <w:rFonts w:ascii="Times New Roman" w:hAnsi="Times New Roman" w:eastAsia="仿宋"/>
        </w:rPr>
        <w:t>篇  报价及资质文件格式要求</w:t>
      </w:r>
      <w:bookmarkEnd w:id="22"/>
      <w:bookmarkEnd w:id="23"/>
    </w:p>
    <w:p>
      <w:pPr>
        <w:pStyle w:val="18"/>
        <w:ind w:firstLine="480" w:firstLineChars="200"/>
        <w:jc w:val="both"/>
        <w:rPr>
          <w:rFonts w:eastAsia="方正仿宋_GBK"/>
          <w:sz w:val="24"/>
          <w:szCs w:val="24"/>
        </w:rPr>
      </w:pPr>
    </w:p>
    <w:p>
      <w:pPr>
        <w:pStyle w:val="18"/>
        <w:ind w:firstLine="480" w:firstLineChars="200"/>
        <w:jc w:val="both"/>
        <w:rPr>
          <w:rFonts w:eastAsia="方正仿宋_GBK"/>
          <w:sz w:val="24"/>
          <w:szCs w:val="24"/>
        </w:rPr>
      </w:pPr>
      <w:r>
        <w:rPr>
          <w:rFonts w:eastAsia="方正仿宋_GBK"/>
          <w:sz w:val="24"/>
          <w:szCs w:val="24"/>
        </w:rPr>
        <w:t>一、封面（格式）</w:t>
      </w:r>
    </w:p>
    <w:p>
      <w:pPr>
        <w:spacing w:line="440" w:lineRule="exact"/>
        <w:ind w:firstLine="480" w:firstLineChars="200"/>
        <w:rPr>
          <w:rFonts w:eastAsia="方正仿宋_GBK"/>
          <w:sz w:val="24"/>
        </w:rPr>
      </w:pPr>
      <w:r>
        <w:rPr>
          <w:rFonts w:eastAsia="方正仿宋_GBK"/>
          <w:sz w:val="24"/>
        </w:rPr>
        <w:t>二、经济部分</w:t>
      </w:r>
    </w:p>
    <w:p>
      <w:pPr>
        <w:spacing w:line="440" w:lineRule="exact"/>
        <w:ind w:firstLine="480" w:firstLineChars="200"/>
        <w:rPr>
          <w:rFonts w:eastAsia="方正仿宋_GBK"/>
          <w:sz w:val="24"/>
        </w:rPr>
      </w:pPr>
      <w:r>
        <w:rPr>
          <w:rFonts w:eastAsia="方正仿宋_GBK"/>
          <w:sz w:val="24"/>
        </w:rPr>
        <w:t>（一）报价函</w:t>
      </w:r>
    </w:p>
    <w:p>
      <w:pPr>
        <w:spacing w:line="440" w:lineRule="exact"/>
        <w:ind w:firstLine="480" w:firstLineChars="200"/>
        <w:rPr>
          <w:rFonts w:eastAsia="方正仿宋_GBK"/>
          <w:sz w:val="24"/>
        </w:rPr>
      </w:pPr>
      <w:r>
        <w:rPr>
          <w:rFonts w:eastAsia="方正仿宋_GBK"/>
          <w:sz w:val="24"/>
        </w:rPr>
        <w:t>（二）明细报价表</w:t>
      </w:r>
    </w:p>
    <w:p>
      <w:pPr>
        <w:spacing w:line="440" w:lineRule="exact"/>
        <w:ind w:firstLine="480" w:firstLineChars="200"/>
        <w:rPr>
          <w:rFonts w:eastAsia="方正仿宋_GBK"/>
          <w:sz w:val="24"/>
        </w:rPr>
      </w:pPr>
      <w:r>
        <w:rPr>
          <w:rFonts w:eastAsia="方正仿宋_GBK"/>
          <w:sz w:val="24"/>
        </w:rPr>
        <w:t>三、技术部分</w:t>
      </w:r>
    </w:p>
    <w:p>
      <w:pPr>
        <w:spacing w:line="440" w:lineRule="exact"/>
        <w:ind w:firstLine="480" w:firstLineChars="200"/>
        <w:rPr>
          <w:rFonts w:eastAsia="方正仿宋_GBK"/>
          <w:sz w:val="24"/>
        </w:rPr>
      </w:pPr>
      <w:r>
        <w:rPr>
          <w:rFonts w:eastAsia="方正仿宋_GBK"/>
          <w:sz w:val="24"/>
        </w:rPr>
        <w:t>（一）技术应答</w:t>
      </w:r>
    </w:p>
    <w:p>
      <w:pPr>
        <w:spacing w:line="440" w:lineRule="exact"/>
        <w:ind w:firstLine="480" w:firstLineChars="200"/>
        <w:rPr>
          <w:rFonts w:eastAsia="方正仿宋_GBK"/>
          <w:sz w:val="24"/>
        </w:rPr>
      </w:pPr>
      <w:r>
        <w:rPr>
          <w:rFonts w:eastAsia="方正仿宋_GBK"/>
          <w:sz w:val="24"/>
        </w:rPr>
        <w:t>（二）技术偏离表</w:t>
      </w:r>
    </w:p>
    <w:p>
      <w:pPr>
        <w:spacing w:line="440" w:lineRule="exact"/>
        <w:ind w:firstLine="480" w:firstLineChars="200"/>
        <w:rPr>
          <w:rFonts w:eastAsia="方正仿宋_GBK"/>
          <w:sz w:val="24"/>
        </w:rPr>
      </w:pPr>
      <w:r>
        <w:rPr>
          <w:rFonts w:eastAsia="方正仿宋_GBK"/>
          <w:sz w:val="24"/>
        </w:rPr>
        <w:t>四、商务部分</w:t>
      </w:r>
    </w:p>
    <w:p>
      <w:pPr>
        <w:spacing w:line="440" w:lineRule="exact"/>
        <w:ind w:firstLine="480" w:firstLineChars="200"/>
        <w:rPr>
          <w:rFonts w:eastAsia="方正仿宋_GBK"/>
          <w:sz w:val="24"/>
        </w:rPr>
      </w:pPr>
      <w:r>
        <w:rPr>
          <w:rFonts w:eastAsia="方正仿宋_GBK"/>
          <w:sz w:val="24"/>
        </w:rPr>
        <w:t>（一）商务响应情况：交货期、质量保证期、售后服务条款等。</w:t>
      </w:r>
    </w:p>
    <w:p>
      <w:pPr>
        <w:spacing w:line="440" w:lineRule="exact"/>
        <w:ind w:firstLine="480" w:firstLineChars="200"/>
        <w:rPr>
          <w:rFonts w:eastAsia="方正仿宋_GBK"/>
          <w:sz w:val="24"/>
        </w:rPr>
      </w:pPr>
      <w:r>
        <w:rPr>
          <w:rFonts w:eastAsia="方正仿宋_GBK"/>
          <w:sz w:val="24"/>
        </w:rPr>
        <w:t>（二）商务偏离表</w:t>
      </w:r>
    </w:p>
    <w:p>
      <w:pPr>
        <w:spacing w:line="440" w:lineRule="exact"/>
        <w:ind w:firstLine="480" w:firstLineChars="200"/>
        <w:rPr>
          <w:rFonts w:eastAsia="方正仿宋_GBK"/>
          <w:sz w:val="24"/>
        </w:rPr>
      </w:pPr>
      <w:r>
        <w:rPr>
          <w:rFonts w:eastAsia="方正仿宋_GBK"/>
          <w:sz w:val="24"/>
        </w:rPr>
        <w:t>（三）其它优惠承诺</w:t>
      </w:r>
    </w:p>
    <w:p>
      <w:pPr>
        <w:spacing w:line="440" w:lineRule="exact"/>
        <w:ind w:firstLine="480" w:firstLineChars="200"/>
        <w:rPr>
          <w:rFonts w:eastAsia="方正仿宋_GBK"/>
          <w:sz w:val="24"/>
        </w:rPr>
      </w:pPr>
      <w:r>
        <w:rPr>
          <w:rFonts w:eastAsia="方正仿宋_GBK"/>
          <w:sz w:val="24"/>
        </w:rPr>
        <w:t>五、资格条件及其他</w:t>
      </w:r>
    </w:p>
    <w:p>
      <w:pPr>
        <w:spacing w:line="440" w:lineRule="exact"/>
        <w:ind w:firstLine="480" w:firstLineChars="200"/>
        <w:rPr>
          <w:rFonts w:eastAsia="方正仿宋_GBK"/>
          <w:sz w:val="24"/>
        </w:rPr>
      </w:pPr>
      <w:r>
        <w:rPr>
          <w:rFonts w:eastAsia="方正仿宋_GBK"/>
          <w:sz w:val="24"/>
        </w:rPr>
        <w:t>（一）资格条件：</w:t>
      </w:r>
    </w:p>
    <w:p>
      <w:pPr>
        <w:spacing w:line="440" w:lineRule="exact"/>
        <w:ind w:firstLine="480" w:firstLineChars="200"/>
        <w:rPr>
          <w:rFonts w:eastAsia="方正仿宋_GBK"/>
          <w:sz w:val="24"/>
        </w:rPr>
      </w:pPr>
      <w:r>
        <w:rPr>
          <w:rFonts w:eastAsia="方正仿宋_GBK"/>
          <w:sz w:val="24"/>
        </w:rPr>
        <w:t>（二）供应商认为其他</w:t>
      </w:r>
      <w:r>
        <w:rPr>
          <w:rFonts w:hint="eastAsia" w:eastAsia="方正仿宋_GBK"/>
          <w:sz w:val="24"/>
        </w:rPr>
        <w:t>与</w:t>
      </w:r>
      <w:r>
        <w:rPr>
          <w:rFonts w:eastAsia="方正仿宋_GBK"/>
          <w:sz w:val="24"/>
        </w:rPr>
        <w:t>项目有关的资料</w:t>
      </w:r>
      <w:r>
        <w:rPr>
          <w:rFonts w:hint="eastAsia" w:eastAsia="方正仿宋_GBK"/>
          <w:sz w:val="24"/>
        </w:rPr>
        <w:t>（如果有）</w:t>
      </w:r>
    </w:p>
    <w:p>
      <w:pPr>
        <w:spacing w:line="440" w:lineRule="exact"/>
        <w:ind w:firstLine="480" w:firstLineChars="200"/>
        <w:rPr>
          <w:rFonts w:eastAsia="方正仿宋_GBK"/>
          <w:color w:val="FF0000"/>
          <w:sz w:val="24"/>
        </w:rPr>
      </w:pPr>
    </w:p>
    <w:p>
      <w:pPr>
        <w:spacing w:line="440" w:lineRule="exact"/>
        <w:ind w:firstLine="482" w:firstLineChars="200"/>
        <w:rPr>
          <w:rFonts w:eastAsia="方正仿宋_GBK"/>
          <w:b/>
          <w:color w:val="FF0000"/>
          <w:sz w:val="24"/>
        </w:rPr>
      </w:pPr>
      <w:r>
        <w:rPr>
          <w:rFonts w:eastAsia="方正仿宋_GBK"/>
          <w:b/>
          <w:color w:val="FF0000"/>
          <w:sz w:val="24"/>
        </w:rPr>
        <w:t>供应商注意事项：</w:t>
      </w:r>
    </w:p>
    <w:p>
      <w:pPr>
        <w:spacing w:line="440" w:lineRule="exact"/>
        <w:ind w:firstLine="482" w:firstLineChars="200"/>
        <w:rPr>
          <w:rFonts w:eastAsia="方正仿宋_GBK"/>
          <w:b/>
          <w:color w:val="FF0000"/>
          <w:sz w:val="24"/>
        </w:rPr>
      </w:pPr>
      <w:r>
        <w:rPr>
          <w:rFonts w:eastAsia="方正仿宋_GBK"/>
          <w:b/>
          <w:color w:val="FF0000"/>
          <w:sz w:val="24"/>
        </w:rPr>
        <w:t>1、以上内容没有规定格式的请各供应商自行设计格式编写，供应商须按格式文件顺序号进行。</w:t>
      </w:r>
    </w:p>
    <w:p>
      <w:pPr>
        <w:spacing w:line="440" w:lineRule="exact"/>
        <w:ind w:firstLine="482" w:firstLineChars="200"/>
        <w:rPr>
          <w:rFonts w:eastAsia="方正仿宋_GBK"/>
          <w:b/>
          <w:color w:val="FF0000"/>
          <w:sz w:val="24"/>
        </w:rPr>
      </w:pPr>
      <w:r>
        <w:rPr>
          <w:rFonts w:eastAsia="方正仿宋_GBK"/>
          <w:b/>
          <w:color w:val="FF0000"/>
          <w:sz w:val="24"/>
        </w:rPr>
        <w:t>2、</w:t>
      </w:r>
      <w:r>
        <w:rPr>
          <w:rFonts w:hint="eastAsia" w:eastAsia="方正仿宋_GBK"/>
          <w:b/>
          <w:color w:val="FF0000"/>
          <w:sz w:val="24"/>
        </w:rPr>
        <w:t>响应</w:t>
      </w:r>
      <w:r>
        <w:rPr>
          <w:rFonts w:eastAsia="方正仿宋_GBK"/>
          <w:b/>
          <w:color w:val="FF0000"/>
          <w:sz w:val="24"/>
        </w:rPr>
        <w:t>文件的每一页必须加盖公章。</w:t>
      </w:r>
    </w:p>
    <w:p>
      <w:pPr>
        <w:spacing w:line="440" w:lineRule="exact"/>
        <w:ind w:firstLine="482" w:firstLineChars="200"/>
        <w:rPr>
          <w:rFonts w:eastAsia="方正仿宋_GBK"/>
          <w:color w:val="FF0000"/>
          <w:sz w:val="24"/>
        </w:rPr>
      </w:pPr>
      <w:r>
        <w:rPr>
          <w:rFonts w:eastAsia="方正仿宋_GBK"/>
          <w:b/>
          <w:color w:val="FF0000"/>
          <w:sz w:val="24"/>
        </w:rPr>
        <w:t>3、供应商必须严格按照</w:t>
      </w:r>
      <w:r>
        <w:rPr>
          <w:rFonts w:hint="eastAsia" w:eastAsia="方正仿宋_GBK"/>
          <w:b/>
          <w:color w:val="FF0000"/>
          <w:sz w:val="24"/>
        </w:rPr>
        <w:t>响应</w:t>
      </w:r>
      <w:r>
        <w:rPr>
          <w:rFonts w:eastAsia="方正仿宋_GBK"/>
          <w:b/>
          <w:color w:val="FF0000"/>
          <w:sz w:val="24"/>
        </w:rPr>
        <w:t>格式文件要求上传，且上传资料必须清晰可见，否则视为无效投标。</w:t>
      </w:r>
    </w:p>
    <w:p>
      <w:pPr>
        <w:pStyle w:val="18"/>
        <w:spacing w:line="240" w:lineRule="auto"/>
      </w:pPr>
      <w:r>
        <w:rPr>
          <w:rFonts w:hint="eastAsia"/>
        </w:rPr>
        <w:t>（此页</w:t>
      </w:r>
      <w:r>
        <w:rPr>
          <w:rFonts w:hint="eastAsia"/>
          <w:lang w:eastAsia="zh-CN"/>
        </w:rPr>
        <w:t>无</w:t>
      </w:r>
      <w:r>
        <w:rPr>
          <w:rFonts w:hint="eastAsia"/>
        </w:rPr>
        <w:t>需</w:t>
      </w:r>
      <w:r>
        <w:rPr>
          <w:rFonts w:hint="eastAsia"/>
          <w:lang w:eastAsia="zh-CN"/>
        </w:rPr>
        <w:t>打印</w:t>
      </w:r>
      <w:r>
        <w:rPr>
          <w:rFonts w:hint="eastAsia"/>
        </w:rPr>
        <w:t>）</w:t>
      </w:r>
    </w:p>
    <w:p/>
    <w:p>
      <w:pPr>
        <w:pStyle w:val="18"/>
      </w:pPr>
    </w:p>
    <w:p/>
    <w:p>
      <w:pPr>
        <w:pStyle w:val="18"/>
      </w:pPr>
    </w:p>
    <w:p/>
    <w:p>
      <w:pPr>
        <w:pStyle w:val="18"/>
      </w:pPr>
    </w:p>
    <w:p/>
    <w:p>
      <w:pPr>
        <w:pStyle w:val="18"/>
      </w:pPr>
    </w:p>
    <w:p/>
    <w:p>
      <w:pPr>
        <w:pStyle w:val="18"/>
      </w:pPr>
    </w:p>
    <w:p/>
    <w:p/>
    <w:p>
      <w:pPr>
        <w:pStyle w:val="18"/>
        <w:spacing w:line="240" w:lineRule="auto"/>
        <w:jc w:val="both"/>
        <w:rPr>
          <w:rFonts w:hint="eastAsia"/>
        </w:rPr>
      </w:pPr>
    </w:p>
    <w:p>
      <w:pPr>
        <w:pStyle w:val="18"/>
        <w:spacing w:line="240" w:lineRule="auto"/>
        <w:jc w:val="both"/>
      </w:pPr>
      <w:r>
        <w:t>（封面格式）</w:t>
      </w:r>
    </w:p>
    <w:p>
      <w:pPr>
        <w:pStyle w:val="18"/>
      </w:pPr>
    </w:p>
    <w:p>
      <w:pPr>
        <w:pStyle w:val="18"/>
      </w:pPr>
    </w:p>
    <w:p>
      <w:pPr>
        <w:pStyle w:val="18"/>
        <w:rPr>
          <w:sz w:val="52"/>
          <w:szCs w:val="52"/>
        </w:rPr>
      </w:pPr>
    </w:p>
    <w:p>
      <w:pPr>
        <w:jc w:val="center"/>
        <w:rPr>
          <w:rFonts w:hint="eastAsia" w:eastAsia="方正小标宋_GBK"/>
          <w:sz w:val="72"/>
          <w:szCs w:val="72"/>
          <w:lang w:eastAsia="zh-CN"/>
        </w:rPr>
      </w:pPr>
      <w:r>
        <w:rPr>
          <w:rFonts w:hint="eastAsia" w:eastAsia="方正小标宋_GBK"/>
          <w:sz w:val="72"/>
          <w:szCs w:val="72"/>
          <w:lang w:eastAsia="zh-CN"/>
        </w:rPr>
        <w:t>重庆市瑜伽协会</w:t>
      </w:r>
    </w:p>
    <w:p>
      <w:pPr>
        <w:pStyle w:val="7"/>
        <w:jc w:val="center"/>
        <w:rPr>
          <w:rFonts w:ascii="Times New Roman" w:eastAsia="方正小标宋_GBK"/>
          <w:sz w:val="72"/>
          <w:szCs w:val="72"/>
        </w:rPr>
      </w:pPr>
      <w:r>
        <w:rPr>
          <w:rFonts w:ascii="Times New Roman" w:eastAsia="方正小标宋_GBK"/>
          <w:sz w:val="72"/>
          <w:szCs w:val="72"/>
        </w:rPr>
        <w:t>询价</w:t>
      </w:r>
      <w:r>
        <w:rPr>
          <w:rFonts w:hint="eastAsia" w:ascii="Times New Roman" w:eastAsia="方正小标宋_GBK"/>
          <w:sz w:val="72"/>
          <w:szCs w:val="72"/>
        </w:rPr>
        <w:t>响应文件</w:t>
      </w:r>
    </w:p>
    <w:p>
      <w:pPr>
        <w:pStyle w:val="18"/>
        <w:jc w:val="both"/>
      </w:pPr>
    </w:p>
    <w:p/>
    <w:p>
      <w:pPr>
        <w:pStyle w:val="18"/>
      </w:pPr>
    </w:p>
    <w:p/>
    <w:p>
      <w:pPr>
        <w:pStyle w:val="18"/>
      </w:pPr>
    </w:p>
    <w:p/>
    <w:p>
      <w:pPr>
        <w:pStyle w:val="18"/>
      </w:pPr>
    </w:p>
    <w:p/>
    <w:p>
      <w:pPr>
        <w:pStyle w:val="18"/>
        <w:rPr>
          <w:rFonts w:eastAsia="方正仿宋_GBK"/>
          <w:sz w:val="32"/>
          <w:szCs w:val="32"/>
        </w:rPr>
      </w:pPr>
    </w:p>
    <w:p>
      <w:pPr>
        <w:rPr>
          <w:rFonts w:eastAsia="方正仿宋_GBK"/>
          <w:sz w:val="32"/>
          <w:szCs w:val="32"/>
        </w:rPr>
      </w:pPr>
      <w:r>
        <w:rPr>
          <w:rFonts w:eastAsia="方正仿宋_GBK"/>
          <w:sz w:val="32"/>
          <w:szCs w:val="32"/>
        </w:rPr>
        <w:t xml:space="preserve">    项目名称：</w:t>
      </w:r>
    </w:p>
    <w:p>
      <w:pPr>
        <w:pStyle w:val="18"/>
        <w:rPr>
          <w:rFonts w:eastAsia="方正仿宋_GBK"/>
          <w:sz w:val="32"/>
          <w:szCs w:val="32"/>
        </w:rPr>
      </w:pPr>
    </w:p>
    <w:p>
      <w:pPr>
        <w:rPr>
          <w:rFonts w:eastAsia="方正仿宋_GBK"/>
          <w:sz w:val="32"/>
          <w:szCs w:val="32"/>
        </w:rPr>
      </w:pPr>
      <w:r>
        <w:rPr>
          <w:rFonts w:eastAsia="方正仿宋_GBK"/>
          <w:sz w:val="32"/>
          <w:szCs w:val="32"/>
        </w:rPr>
        <w:t xml:space="preserve">    项目号</w:t>
      </w:r>
      <w:r>
        <w:rPr>
          <w:rFonts w:hint="eastAsia" w:eastAsia="方正仿宋_GBK"/>
          <w:sz w:val="32"/>
          <w:szCs w:val="32"/>
          <w:lang w:eastAsia="zh-CN"/>
        </w:rPr>
        <w:t>（</w:t>
      </w:r>
      <w:r>
        <w:rPr>
          <w:rFonts w:hint="eastAsia" w:ascii="Times New Roman" w:hAnsi="Times New Roman" w:eastAsia="仿宋"/>
          <w:color w:val="000000"/>
          <w:sz w:val="32"/>
          <w:szCs w:val="32"/>
          <w:lang w:eastAsia="zh-CN"/>
        </w:rPr>
        <w:t>或竞采编号</w:t>
      </w:r>
      <w:r>
        <w:rPr>
          <w:rFonts w:hint="eastAsia" w:eastAsia="方正仿宋_GBK"/>
          <w:sz w:val="32"/>
          <w:szCs w:val="32"/>
          <w:lang w:eastAsia="zh-CN"/>
        </w:rPr>
        <w:t>）</w:t>
      </w:r>
      <w:r>
        <w:rPr>
          <w:rFonts w:eastAsia="方正仿宋_GBK"/>
          <w:sz w:val="32"/>
          <w:szCs w:val="32"/>
        </w:rPr>
        <w:t>：</w:t>
      </w:r>
    </w:p>
    <w:p>
      <w:pPr>
        <w:pStyle w:val="18"/>
        <w:rPr>
          <w:rFonts w:eastAsia="方正仿宋_GBK"/>
          <w:sz w:val="32"/>
          <w:szCs w:val="32"/>
        </w:rPr>
      </w:pPr>
    </w:p>
    <w:p>
      <w:pPr>
        <w:rPr>
          <w:rFonts w:eastAsia="方正仿宋_GBK"/>
          <w:sz w:val="32"/>
          <w:szCs w:val="32"/>
        </w:rPr>
      </w:pPr>
      <w:r>
        <w:rPr>
          <w:rFonts w:eastAsia="方正仿宋_GBK"/>
          <w:sz w:val="32"/>
          <w:szCs w:val="32"/>
        </w:rPr>
        <w:t xml:space="preserve">    </w:t>
      </w:r>
      <w:r>
        <w:rPr>
          <w:rFonts w:hint="eastAsia" w:eastAsia="方正仿宋_GBK"/>
          <w:sz w:val="32"/>
          <w:szCs w:val="32"/>
        </w:rPr>
        <w:t>供应商</w:t>
      </w:r>
      <w:r>
        <w:rPr>
          <w:rFonts w:eastAsia="方正仿宋_GBK"/>
          <w:sz w:val="32"/>
          <w:szCs w:val="32"/>
        </w:rPr>
        <w:t>名称：</w:t>
      </w:r>
    </w:p>
    <w:p>
      <w:pPr>
        <w:pStyle w:val="18"/>
        <w:rPr>
          <w:rFonts w:eastAsia="方正仿宋_GBK"/>
          <w:sz w:val="32"/>
          <w:szCs w:val="32"/>
        </w:rPr>
      </w:pPr>
    </w:p>
    <w:p>
      <w:pPr>
        <w:ind w:firstLine="640"/>
        <w:rPr>
          <w:rFonts w:eastAsia="方正仿宋_GBK"/>
          <w:sz w:val="32"/>
          <w:szCs w:val="32"/>
        </w:rPr>
      </w:pPr>
      <w:r>
        <w:rPr>
          <w:rFonts w:eastAsia="方正仿宋_GBK"/>
          <w:sz w:val="32"/>
          <w:szCs w:val="32"/>
        </w:rPr>
        <w:t>投标日期：</w:t>
      </w:r>
    </w:p>
    <w:p>
      <w:pPr>
        <w:pStyle w:val="7"/>
        <w:ind w:firstLine="640"/>
        <w:rPr>
          <w:rFonts w:ascii="Times New Roman"/>
        </w:rPr>
      </w:pPr>
    </w:p>
    <w:p>
      <w:pPr>
        <w:pStyle w:val="35"/>
      </w:pPr>
    </w:p>
    <w:p/>
    <w:p>
      <w:pPr>
        <w:pStyle w:val="7"/>
        <w:rPr>
          <w:rFonts w:ascii="Times New Roman"/>
        </w:rPr>
      </w:pPr>
    </w:p>
    <w:p>
      <w:pPr>
        <w:pStyle w:val="35"/>
      </w:pPr>
    </w:p>
    <w:p/>
    <w:p>
      <w:pPr>
        <w:pStyle w:val="7"/>
        <w:ind w:firstLine="2560" w:firstLineChars="800"/>
        <w:rPr>
          <w:rFonts w:hint="eastAsia" w:eastAsia="方正仿宋_GBK"/>
          <w:sz w:val="32"/>
          <w:szCs w:val="32"/>
          <w:lang w:eastAsia="zh-CN"/>
        </w:rPr>
      </w:pPr>
      <w:r>
        <w:rPr>
          <w:rFonts w:eastAsia="方正仿宋_GBK"/>
          <w:sz w:val="32"/>
          <w:szCs w:val="32"/>
        </w:rPr>
        <w:t>采购人：</w:t>
      </w:r>
      <w:r>
        <w:rPr>
          <w:rFonts w:hint="eastAsia" w:eastAsia="方正仿宋_GBK"/>
          <w:sz w:val="32"/>
          <w:szCs w:val="32"/>
          <w:lang w:eastAsia="zh-CN"/>
        </w:rPr>
        <w:t>重庆市瑜伽协会</w:t>
      </w:r>
    </w:p>
    <w:p>
      <w:r>
        <w:rPr>
          <w:rFonts w:hint="eastAsia"/>
        </w:rPr>
        <w:t xml:space="preserve">                                </w:t>
      </w:r>
    </w:p>
    <w:p>
      <w:pPr>
        <w:ind w:firstLine="3840" w:firstLineChars="1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二○二</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月</w:t>
      </w:r>
    </w:p>
    <w:p>
      <w:pPr>
        <w:pStyle w:val="35"/>
      </w:pPr>
    </w:p>
    <w:p/>
    <w:p/>
    <w:p/>
    <w:p/>
    <w:p/>
    <w:p/>
    <w:p>
      <w:pPr>
        <w:tabs>
          <w:tab w:val="left" w:pos="919"/>
          <w:tab w:val="left" w:pos="2998"/>
          <w:tab w:val="left" w:pos="5538"/>
        </w:tabs>
        <w:snapToGrid w:val="0"/>
        <w:spacing w:line="360" w:lineRule="auto"/>
        <w:ind w:left="-5" w:firstLine="480" w:firstLineChars="200"/>
        <w:jc w:val="left"/>
        <w:rPr>
          <w:sz w:val="24"/>
          <w:bdr w:val="single" w:color="auto" w:sz="4" w:space="0"/>
        </w:rPr>
        <w:sectPr>
          <w:headerReference r:id="rId5" w:type="default"/>
          <w:pgSz w:w="11907" w:h="16840"/>
          <w:pgMar w:top="1134" w:right="1287" w:bottom="1134" w:left="1304" w:header="851" w:footer="992" w:gutter="0"/>
          <w:pgNumType w:fmt="numberInDash"/>
          <w:cols w:space="720" w:num="1"/>
          <w:docGrid w:linePitch="380" w:charSpace="-5735"/>
        </w:sectPr>
      </w:pPr>
    </w:p>
    <w:p>
      <w:pPr>
        <w:pStyle w:val="2"/>
        <w:spacing w:before="0" w:after="0" w:line="570" w:lineRule="exact"/>
        <w:ind w:firstLine="480" w:firstLineChars="200"/>
        <w:rPr>
          <w:rFonts w:eastAsia="方正仿宋_GBK"/>
          <w:b w:val="0"/>
          <w:sz w:val="24"/>
          <w:szCs w:val="24"/>
        </w:rPr>
      </w:pPr>
      <w:bookmarkStart w:id="24" w:name="_Toc345322173"/>
      <w:bookmarkStart w:id="25" w:name="_Toc313888360"/>
      <w:bookmarkStart w:id="26" w:name="_Toc313008356"/>
      <w:bookmarkStart w:id="27" w:name="_Toc283382454"/>
      <w:bookmarkStart w:id="28" w:name="_Toc12789073"/>
      <w:r>
        <w:rPr>
          <w:rFonts w:eastAsia="方正仿宋_GBK"/>
          <w:b w:val="0"/>
          <w:sz w:val="24"/>
          <w:szCs w:val="24"/>
        </w:rPr>
        <w:t>二、经济部分</w:t>
      </w:r>
      <w:bookmarkEnd w:id="24"/>
      <w:bookmarkEnd w:id="25"/>
      <w:bookmarkEnd w:id="26"/>
    </w:p>
    <w:bookmarkEnd w:id="27"/>
    <w:bookmarkEnd w:id="28"/>
    <w:p>
      <w:pPr>
        <w:tabs>
          <w:tab w:val="left" w:pos="6300"/>
        </w:tabs>
        <w:snapToGrid w:val="0"/>
        <w:spacing w:line="570" w:lineRule="exact"/>
        <w:ind w:firstLine="3480" w:firstLineChars="1450"/>
        <w:rPr>
          <w:rFonts w:eastAsia="方正仿宋_GBK"/>
          <w:sz w:val="24"/>
        </w:rPr>
      </w:pPr>
      <w:r>
        <w:rPr>
          <w:rFonts w:eastAsia="方正仿宋_GBK"/>
          <w:sz w:val="24"/>
        </w:rPr>
        <w:t>（一）报价函</w:t>
      </w:r>
    </w:p>
    <w:p>
      <w:pPr>
        <w:tabs>
          <w:tab w:val="left" w:pos="6300"/>
        </w:tabs>
        <w:snapToGrid w:val="0"/>
        <w:spacing w:line="570" w:lineRule="exact"/>
        <w:rPr>
          <w:rFonts w:eastAsia="方正仿宋_GBK"/>
          <w:sz w:val="24"/>
        </w:rPr>
      </w:pPr>
      <w:r>
        <w:rPr>
          <w:rFonts w:hint="eastAsia" w:eastAsia="方正仿宋_GBK"/>
          <w:sz w:val="24"/>
          <w:lang w:eastAsia="zh-CN"/>
        </w:rPr>
        <w:t>重庆市瑜伽协会</w:t>
      </w:r>
      <w:r>
        <w:rPr>
          <w:rFonts w:eastAsia="方正仿宋_GBK"/>
          <w:sz w:val="24"/>
        </w:rPr>
        <w:t>：</w:t>
      </w:r>
    </w:p>
    <w:p>
      <w:pPr>
        <w:tabs>
          <w:tab w:val="left" w:pos="6300"/>
        </w:tabs>
        <w:snapToGrid w:val="0"/>
        <w:spacing w:line="360" w:lineRule="auto"/>
        <w:ind w:firstLine="480" w:firstLineChars="200"/>
        <w:rPr>
          <w:rFonts w:eastAsia="方正仿宋_GBK"/>
          <w:sz w:val="24"/>
        </w:rPr>
      </w:pPr>
      <w:r>
        <w:rPr>
          <w:rFonts w:eastAsia="方正仿宋_GBK"/>
          <w:sz w:val="24"/>
        </w:rPr>
        <w:t>我方收到________________（项目名称）的询价文件，经详细研究，决定参加报价。</w:t>
      </w:r>
    </w:p>
    <w:p>
      <w:pPr>
        <w:tabs>
          <w:tab w:val="left" w:pos="6300"/>
        </w:tabs>
        <w:snapToGrid w:val="0"/>
        <w:spacing w:line="360" w:lineRule="auto"/>
        <w:ind w:firstLine="480" w:firstLineChars="200"/>
        <w:rPr>
          <w:rFonts w:eastAsia="方正仿宋_GBK"/>
          <w:sz w:val="24"/>
        </w:rPr>
      </w:pPr>
      <w:r>
        <w:rPr>
          <w:rFonts w:eastAsia="方正仿宋_GBK"/>
          <w:sz w:val="24"/>
        </w:rPr>
        <w:t>1.愿意按照询价文件中的一切要求，提供本项目的交货及技术服务，报价为人民币大写：</w:t>
      </w:r>
      <w:r>
        <w:rPr>
          <w:rFonts w:eastAsia="方正仿宋_GBK"/>
          <w:sz w:val="24"/>
          <w:u w:val="single"/>
        </w:rPr>
        <w:t xml:space="preserve">         </w:t>
      </w:r>
      <w:r>
        <w:rPr>
          <w:rFonts w:eastAsia="方正仿宋_GBK"/>
          <w:sz w:val="24"/>
        </w:rPr>
        <w:t>元整；人民币小写：</w:t>
      </w:r>
      <w:r>
        <w:rPr>
          <w:rFonts w:eastAsia="方正仿宋_GBK"/>
          <w:sz w:val="24"/>
          <w:u w:val="single"/>
        </w:rPr>
        <w:t xml:space="preserve">         </w:t>
      </w:r>
      <w:r>
        <w:rPr>
          <w:rFonts w:eastAsia="方正仿宋_GBK"/>
          <w:sz w:val="24"/>
        </w:rPr>
        <w:t>元。</w:t>
      </w:r>
    </w:p>
    <w:p>
      <w:pPr>
        <w:tabs>
          <w:tab w:val="left" w:pos="6300"/>
        </w:tabs>
        <w:snapToGrid w:val="0"/>
        <w:spacing w:line="360" w:lineRule="auto"/>
        <w:ind w:firstLine="480" w:firstLineChars="200"/>
        <w:rPr>
          <w:rFonts w:eastAsia="方正仿宋_GBK"/>
          <w:sz w:val="24"/>
        </w:rPr>
      </w:pPr>
      <w:r>
        <w:rPr>
          <w:rFonts w:eastAsia="方正仿宋_GBK"/>
          <w:sz w:val="24"/>
        </w:rPr>
        <w:t>2.本公司现上传的投标文件为：投标文件壹份。</w:t>
      </w:r>
    </w:p>
    <w:p>
      <w:pPr>
        <w:tabs>
          <w:tab w:val="left" w:pos="6300"/>
        </w:tabs>
        <w:snapToGrid w:val="0"/>
        <w:spacing w:line="360" w:lineRule="auto"/>
        <w:ind w:firstLine="480" w:firstLineChars="200"/>
        <w:rPr>
          <w:rFonts w:eastAsia="方正仿宋_GBK"/>
          <w:sz w:val="24"/>
        </w:rPr>
      </w:pPr>
      <w:r>
        <w:rPr>
          <w:rFonts w:eastAsia="方正仿宋_GBK"/>
          <w:sz w:val="24"/>
        </w:rPr>
        <w:t>3.本公司完全理解和接受贵方询价文件的一切规定和要求，理解所有条件和询价评审办法。</w:t>
      </w:r>
    </w:p>
    <w:p>
      <w:pPr>
        <w:tabs>
          <w:tab w:val="left" w:pos="6300"/>
        </w:tabs>
        <w:snapToGrid w:val="0"/>
        <w:spacing w:line="360" w:lineRule="auto"/>
        <w:ind w:firstLine="480" w:firstLineChars="200"/>
        <w:rPr>
          <w:rFonts w:eastAsia="方正仿宋_GBK"/>
          <w:sz w:val="24"/>
        </w:rPr>
      </w:pPr>
      <w:r>
        <w:rPr>
          <w:rFonts w:eastAsia="方正仿宋_GBK"/>
          <w:sz w:val="24"/>
        </w:rPr>
        <w:t>4、若本公司成为成交供应商，我方将按照最终询价结果签订合同，并且严格履行合同义务。本承诺函将成为合同不可分割的一部分，与合同具有同等的法律效力。</w:t>
      </w:r>
    </w:p>
    <w:p>
      <w:pPr>
        <w:tabs>
          <w:tab w:val="left" w:pos="6300"/>
        </w:tabs>
        <w:snapToGrid w:val="0"/>
        <w:spacing w:line="360" w:lineRule="auto"/>
        <w:ind w:firstLine="570"/>
        <w:rPr>
          <w:rFonts w:eastAsia="方正仿宋_GBK"/>
          <w:sz w:val="24"/>
        </w:rPr>
      </w:pPr>
    </w:p>
    <w:p>
      <w:pPr>
        <w:tabs>
          <w:tab w:val="left" w:pos="6300"/>
        </w:tabs>
        <w:snapToGrid w:val="0"/>
        <w:spacing w:line="360" w:lineRule="auto"/>
        <w:ind w:firstLine="570"/>
        <w:rPr>
          <w:rFonts w:eastAsia="方正仿宋_GBK"/>
          <w:sz w:val="24"/>
        </w:rPr>
      </w:pPr>
      <w:r>
        <w:rPr>
          <w:rFonts w:eastAsia="方正仿宋_GBK"/>
          <w:sz w:val="24"/>
        </w:rPr>
        <w:t>供应商（公章）：</w:t>
      </w:r>
    </w:p>
    <w:p>
      <w:pPr>
        <w:tabs>
          <w:tab w:val="left" w:pos="6300"/>
        </w:tabs>
        <w:snapToGrid w:val="0"/>
        <w:spacing w:line="360" w:lineRule="auto"/>
        <w:ind w:firstLine="570"/>
        <w:rPr>
          <w:rFonts w:eastAsia="方正仿宋_GBK"/>
          <w:sz w:val="24"/>
        </w:rPr>
      </w:pPr>
      <w:r>
        <w:rPr>
          <w:rFonts w:eastAsia="方正仿宋_GBK"/>
          <w:sz w:val="24"/>
        </w:rPr>
        <w:t xml:space="preserve">地址：  </w:t>
      </w:r>
    </w:p>
    <w:p>
      <w:pPr>
        <w:tabs>
          <w:tab w:val="left" w:pos="6300"/>
        </w:tabs>
        <w:snapToGrid w:val="0"/>
        <w:spacing w:line="360" w:lineRule="auto"/>
        <w:ind w:firstLine="570"/>
        <w:rPr>
          <w:rFonts w:eastAsia="方正仿宋_GBK"/>
          <w:sz w:val="24"/>
        </w:rPr>
      </w:pPr>
      <w:r>
        <w:rPr>
          <w:rFonts w:eastAsia="方正仿宋_GBK"/>
          <w:sz w:val="24"/>
        </w:rPr>
        <w:t>电话（手机）：                    传真：</w:t>
      </w:r>
    </w:p>
    <w:p>
      <w:pPr>
        <w:tabs>
          <w:tab w:val="left" w:pos="6300"/>
        </w:tabs>
        <w:snapToGrid w:val="0"/>
        <w:spacing w:line="360" w:lineRule="auto"/>
        <w:ind w:firstLine="570"/>
        <w:rPr>
          <w:rFonts w:eastAsia="方正仿宋_GBK"/>
          <w:sz w:val="24"/>
        </w:rPr>
      </w:pPr>
      <w:r>
        <w:rPr>
          <w:rFonts w:eastAsia="方正仿宋_GBK"/>
          <w:sz w:val="24"/>
        </w:rPr>
        <w:t>紧急联系电话：                   邮编：</w:t>
      </w:r>
    </w:p>
    <w:p>
      <w:pPr>
        <w:tabs>
          <w:tab w:val="left" w:pos="6300"/>
        </w:tabs>
        <w:snapToGrid w:val="0"/>
        <w:spacing w:line="360" w:lineRule="auto"/>
        <w:ind w:firstLine="570"/>
        <w:rPr>
          <w:rFonts w:eastAsia="方正仿宋_GBK"/>
          <w:sz w:val="24"/>
        </w:rPr>
      </w:pPr>
      <w:r>
        <w:rPr>
          <w:rFonts w:eastAsia="方正仿宋_GBK"/>
          <w:sz w:val="24"/>
        </w:rPr>
        <w:t>联系人：</w:t>
      </w:r>
    </w:p>
    <w:p>
      <w:pPr>
        <w:snapToGrid w:val="0"/>
        <w:spacing w:line="360" w:lineRule="auto"/>
        <w:ind w:firstLine="480" w:firstLineChars="200"/>
        <w:rPr>
          <w:rFonts w:eastAsia="方正仿宋_GBK"/>
          <w:sz w:val="24"/>
        </w:rPr>
      </w:pPr>
      <w:r>
        <w:rPr>
          <w:rFonts w:eastAsia="方正仿宋_GBK"/>
          <w:sz w:val="24"/>
        </w:rPr>
        <w:t xml:space="preserve">                                年   月   日</w:t>
      </w:r>
    </w:p>
    <w:p>
      <w:pPr>
        <w:snapToGrid w:val="0"/>
        <w:spacing w:line="360" w:lineRule="auto"/>
        <w:ind w:firstLine="480" w:firstLineChars="200"/>
        <w:rPr>
          <w:rFonts w:eastAsia="方正仿宋_GBK"/>
          <w:sz w:val="24"/>
        </w:rPr>
      </w:pPr>
    </w:p>
    <w:p>
      <w:pPr>
        <w:snapToGrid w:val="0"/>
        <w:spacing w:line="360" w:lineRule="auto"/>
        <w:ind w:firstLine="480" w:firstLineChars="200"/>
        <w:rPr>
          <w:rFonts w:eastAsia="方正仿宋_GBK"/>
          <w:sz w:val="24"/>
        </w:rPr>
      </w:pPr>
    </w:p>
    <w:p>
      <w:pPr>
        <w:snapToGrid w:val="0"/>
        <w:spacing w:line="360" w:lineRule="auto"/>
        <w:ind w:firstLine="480" w:firstLineChars="200"/>
        <w:rPr>
          <w:rFonts w:eastAsia="方正仿宋_GBK"/>
          <w:sz w:val="24"/>
        </w:rPr>
      </w:pPr>
    </w:p>
    <w:p>
      <w:pPr>
        <w:snapToGrid w:val="0"/>
        <w:spacing w:line="360" w:lineRule="auto"/>
        <w:ind w:firstLine="480" w:firstLineChars="200"/>
        <w:rPr>
          <w:rFonts w:eastAsia="方正仿宋_GBK"/>
          <w:sz w:val="24"/>
        </w:rPr>
      </w:pPr>
    </w:p>
    <w:p>
      <w:pPr>
        <w:snapToGrid w:val="0"/>
        <w:spacing w:line="360" w:lineRule="auto"/>
        <w:ind w:firstLine="480" w:firstLineChars="200"/>
        <w:rPr>
          <w:rFonts w:eastAsia="方正仿宋_GBK"/>
          <w:sz w:val="24"/>
        </w:rPr>
      </w:pPr>
    </w:p>
    <w:p>
      <w:pPr>
        <w:snapToGrid w:val="0"/>
        <w:spacing w:line="360" w:lineRule="auto"/>
        <w:ind w:firstLine="480" w:firstLineChars="200"/>
        <w:rPr>
          <w:rFonts w:eastAsia="方正仿宋_GBK"/>
          <w:sz w:val="24"/>
        </w:rPr>
      </w:pPr>
    </w:p>
    <w:p>
      <w:pPr>
        <w:snapToGrid w:val="0"/>
        <w:spacing w:line="360" w:lineRule="auto"/>
        <w:ind w:firstLine="480" w:firstLineChars="200"/>
        <w:rPr>
          <w:rFonts w:eastAsia="方正仿宋_GBK"/>
          <w:sz w:val="24"/>
        </w:rPr>
      </w:pPr>
    </w:p>
    <w:p>
      <w:pPr>
        <w:snapToGrid w:val="0"/>
        <w:spacing w:line="360" w:lineRule="auto"/>
        <w:ind w:firstLine="480" w:firstLineChars="200"/>
        <w:rPr>
          <w:rFonts w:eastAsia="方正仿宋_GBK"/>
          <w:sz w:val="24"/>
        </w:rPr>
      </w:pPr>
    </w:p>
    <w:p>
      <w:pPr>
        <w:snapToGrid w:val="0"/>
        <w:spacing w:line="360" w:lineRule="auto"/>
        <w:ind w:firstLine="480" w:firstLineChars="200"/>
        <w:rPr>
          <w:rFonts w:eastAsia="方正仿宋_GBK"/>
          <w:sz w:val="24"/>
        </w:rPr>
      </w:pPr>
    </w:p>
    <w:p>
      <w:pPr>
        <w:snapToGrid w:val="0"/>
        <w:spacing w:line="360" w:lineRule="auto"/>
        <w:ind w:firstLine="480" w:firstLineChars="200"/>
        <w:rPr>
          <w:rFonts w:eastAsia="方正仿宋_GBK"/>
          <w:sz w:val="24"/>
        </w:rPr>
      </w:pPr>
    </w:p>
    <w:p>
      <w:pPr>
        <w:snapToGrid w:val="0"/>
        <w:spacing w:line="360" w:lineRule="auto"/>
        <w:ind w:firstLine="480" w:firstLineChars="200"/>
        <w:rPr>
          <w:rFonts w:eastAsia="方正仿宋_GBK"/>
          <w:sz w:val="24"/>
        </w:rPr>
        <w:sectPr>
          <w:pgSz w:w="11907" w:h="16840"/>
          <w:pgMar w:top="1134" w:right="1191" w:bottom="1134" w:left="1304" w:header="851" w:footer="992" w:gutter="0"/>
          <w:pgNumType w:fmt="numberInDash"/>
          <w:cols w:space="720" w:num="1"/>
          <w:docGrid w:linePitch="380" w:charSpace="-5735"/>
        </w:sectPr>
      </w:pPr>
    </w:p>
    <w:p>
      <w:pPr>
        <w:spacing w:line="360" w:lineRule="auto"/>
        <w:ind w:firstLine="3720" w:firstLineChars="1550"/>
        <w:rPr>
          <w:rFonts w:eastAsia="方正仿宋_GBK"/>
          <w:sz w:val="24"/>
        </w:rPr>
      </w:pPr>
      <w:r>
        <w:rPr>
          <w:rFonts w:eastAsia="方正仿宋_GBK"/>
          <w:sz w:val="24"/>
        </w:rPr>
        <w:t>（二）报价明细表</w:t>
      </w:r>
    </w:p>
    <w:p>
      <w:pPr>
        <w:spacing w:line="360" w:lineRule="auto"/>
        <w:rPr>
          <w:rFonts w:eastAsia="方正仿宋_GBK"/>
          <w:sz w:val="24"/>
          <w:u w:val="single"/>
        </w:rPr>
      </w:pPr>
      <w:r>
        <w:rPr>
          <w:rFonts w:eastAsia="方正仿宋_GBK"/>
          <w:sz w:val="24"/>
        </w:rPr>
        <w:t>项目名称：                                               项目编号：</w:t>
      </w:r>
    </w:p>
    <w:tbl>
      <w:tblPr>
        <w:tblStyle w:val="25"/>
        <w:tblW w:w="88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26"/>
        <w:gridCol w:w="1789"/>
        <w:gridCol w:w="3785"/>
        <w:gridCol w:w="709"/>
        <w:gridCol w:w="950"/>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3" w:hRule="atLeast"/>
        </w:trPr>
        <w:tc>
          <w:tcPr>
            <w:tcW w:w="626"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4"/>
                <w:szCs w:val="28"/>
              </w:rPr>
            </w:pPr>
            <w:r>
              <w:rPr>
                <w:rFonts w:eastAsia="方正仿宋_GBK"/>
                <w:sz w:val="24"/>
                <w:szCs w:val="28"/>
              </w:rPr>
              <w:t>序号</w:t>
            </w:r>
          </w:p>
        </w:tc>
        <w:tc>
          <w:tcPr>
            <w:tcW w:w="1789"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4"/>
                <w:szCs w:val="28"/>
              </w:rPr>
            </w:pPr>
            <w:r>
              <w:rPr>
                <w:rFonts w:eastAsia="方正仿宋_GBK"/>
                <w:sz w:val="24"/>
                <w:szCs w:val="28"/>
              </w:rPr>
              <w:t>名称</w:t>
            </w:r>
          </w:p>
        </w:tc>
        <w:tc>
          <w:tcPr>
            <w:tcW w:w="3785"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4"/>
                <w:szCs w:val="28"/>
              </w:rPr>
            </w:pPr>
            <w:r>
              <w:rPr>
                <w:rFonts w:eastAsia="方正仿宋_GBK"/>
                <w:sz w:val="24"/>
                <w:szCs w:val="28"/>
              </w:rPr>
              <w:t>品牌、型号、产地</w:t>
            </w:r>
          </w:p>
        </w:tc>
        <w:tc>
          <w:tcPr>
            <w:tcW w:w="709"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4"/>
                <w:szCs w:val="28"/>
              </w:rPr>
            </w:pPr>
            <w:r>
              <w:rPr>
                <w:rFonts w:eastAsia="方正仿宋_GBK"/>
                <w:sz w:val="24"/>
                <w:szCs w:val="28"/>
              </w:rPr>
              <w:t>数量</w:t>
            </w:r>
          </w:p>
        </w:tc>
        <w:tc>
          <w:tcPr>
            <w:tcW w:w="950"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4"/>
                <w:szCs w:val="28"/>
              </w:rPr>
            </w:pPr>
            <w:r>
              <w:rPr>
                <w:rFonts w:eastAsia="方正仿宋_GBK"/>
                <w:sz w:val="24"/>
                <w:szCs w:val="28"/>
              </w:rPr>
              <w:t>单价（元）</w:t>
            </w:r>
          </w:p>
        </w:tc>
        <w:tc>
          <w:tcPr>
            <w:tcW w:w="994"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4"/>
                <w:szCs w:val="28"/>
              </w:rPr>
            </w:pPr>
            <w:r>
              <w:rPr>
                <w:rFonts w:eastAsia="方正仿宋_GBK"/>
                <w:sz w:val="24"/>
                <w:szCs w:val="28"/>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6" w:hRule="atLeast"/>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rPr>
            </w:pPr>
          </w:p>
        </w:tc>
        <w:tc>
          <w:tcPr>
            <w:tcW w:w="37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color w:val="000000"/>
                <w:sz w:val="20"/>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3" w:hRule="atLeast"/>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rPr>
            </w:pPr>
          </w:p>
        </w:tc>
        <w:tc>
          <w:tcPr>
            <w:tcW w:w="37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color w:val="000000"/>
                <w:sz w:val="20"/>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3" w:hRule="atLeast"/>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rPr>
            </w:pPr>
          </w:p>
        </w:tc>
        <w:tc>
          <w:tcPr>
            <w:tcW w:w="37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color w:val="000000"/>
                <w:sz w:val="20"/>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853" w:type="dxa"/>
            <w:gridSpan w:val="6"/>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rPr>
            </w:pPr>
            <w:r>
              <w:rPr>
                <w:rFonts w:ascii="仿宋" w:hAnsi="仿宋" w:eastAsia="仿宋"/>
                <w:sz w:val="24"/>
              </w:rPr>
              <w:t xml:space="preserve">合计总价大写：                                                  小写： </w:t>
            </w:r>
          </w:p>
        </w:tc>
      </w:tr>
    </w:tbl>
    <w:p>
      <w:pPr>
        <w:snapToGrid w:val="0"/>
        <w:spacing w:line="500" w:lineRule="exact"/>
        <w:ind w:firstLine="480" w:firstLineChars="200"/>
        <w:rPr>
          <w:rFonts w:eastAsia="方正仿宋_GBK"/>
          <w:sz w:val="24"/>
          <w:szCs w:val="28"/>
        </w:rPr>
      </w:pPr>
    </w:p>
    <w:p>
      <w:pPr>
        <w:pStyle w:val="18"/>
      </w:pPr>
    </w:p>
    <w:p/>
    <w:p>
      <w:pPr>
        <w:pStyle w:val="18"/>
      </w:pPr>
    </w:p>
    <w:p/>
    <w:p>
      <w:pPr>
        <w:pStyle w:val="18"/>
      </w:pPr>
    </w:p>
    <w:p/>
    <w:p>
      <w:pPr>
        <w:pStyle w:val="18"/>
      </w:pPr>
    </w:p>
    <w:p/>
    <w:p>
      <w:pPr>
        <w:pStyle w:val="18"/>
      </w:pPr>
    </w:p>
    <w:p>
      <w:pPr>
        <w:pStyle w:val="18"/>
        <w:spacing w:line="360" w:lineRule="auto"/>
        <w:ind w:firstLine="5280" w:firstLineChars="2200"/>
        <w:jc w:val="both"/>
        <w:rPr>
          <w:rFonts w:eastAsia="方正仿宋_GBK"/>
          <w:sz w:val="24"/>
          <w:szCs w:val="24"/>
        </w:rPr>
      </w:pPr>
      <w:r>
        <w:rPr>
          <w:rFonts w:eastAsia="方正仿宋_GBK"/>
          <w:sz w:val="24"/>
          <w:szCs w:val="24"/>
        </w:rPr>
        <w:t>供应商名称（公章）：</w:t>
      </w:r>
    </w:p>
    <w:p>
      <w:pPr>
        <w:spacing w:line="360" w:lineRule="auto"/>
        <w:ind w:right="480" w:firstLine="5520" w:firstLineChars="2300"/>
        <w:rPr>
          <w:rFonts w:eastAsia="方正仿宋_GBK"/>
          <w:sz w:val="24"/>
        </w:rPr>
      </w:pPr>
      <w:r>
        <w:rPr>
          <w:rFonts w:eastAsia="方正仿宋_GBK"/>
          <w:sz w:val="24"/>
        </w:rPr>
        <w:t>年     月    日</w:t>
      </w:r>
    </w:p>
    <w:p/>
    <w:p>
      <w:pPr>
        <w:pStyle w:val="18"/>
      </w:pPr>
    </w:p>
    <w:p/>
    <w:p>
      <w:pPr>
        <w:pStyle w:val="18"/>
      </w:pPr>
    </w:p>
    <w:p/>
    <w:p>
      <w:pPr>
        <w:pStyle w:val="18"/>
      </w:pPr>
    </w:p>
    <w:p/>
    <w:p>
      <w:pPr>
        <w:snapToGrid w:val="0"/>
        <w:spacing w:line="400" w:lineRule="exact"/>
        <w:ind w:firstLine="480" w:firstLineChars="200"/>
        <w:rPr>
          <w:rFonts w:eastAsia="方正仿宋_GBK"/>
          <w:sz w:val="24"/>
          <w:szCs w:val="28"/>
        </w:rPr>
      </w:pPr>
      <w:r>
        <w:rPr>
          <w:rFonts w:eastAsia="方正仿宋_GBK"/>
          <w:sz w:val="24"/>
          <w:szCs w:val="28"/>
        </w:rPr>
        <w:t>注：1、请供应商完整填写本表，没有填写或填写不完整的按无效报价处理。</w:t>
      </w:r>
    </w:p>
    <w:p>
      <w:pPr>
        <w:pStyle w:val="18"/>
        <w:numPr>
          <w:ilvl w:val="0"/>
          <w:numId w:val="0"/>
        </w:numPr>
        <w:spacing w:line="400" w:lineRule="exact"/>
        <w:ind w:leftChars="0" w:firstLine="960" w:firstLineChars="400"/>
        <w:jc w:val="both"/>
        <w:rPr>
          <w:rFonts w:eastAsia="方正仿宋_GBK"/>
          <w:sz w:val="24"/>
          <w:szCs w:val="28"/>
        </w:rPr>
      </w:pPr>
      <w:r>
        <w:rPr>
          <w:rFonts w:hint="eastAsia" w:eastAsia="方正仿宋_GBK"/>
          <w:sz w:val="24"/>
          <w:szCs w:val="28"/>
          <w:lang w:val="en-US" w:eastAsia="zh-CN"/>
        </w:rPr>
        <w:t>2、</w:t>
      </w:r>
      <w:r>
        <w:rPr>
          <w:rFonts w:eastAsia="方正仿宋_GBK"/>
          <w:sz w:val="24"/>
          <w:szCs w:val="28"/>
        </w:rPr>
        <w:t>该表可扩展。</w:t>
      </w: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
      <w:pPr>
        <w:rPr>
          <w:rFonts w:hint="eastAsia"/>
        </w:rPr>
        <w:sectPr>
          <w:headerReference r:id="rId6" w:type="default"/>
          <w:pgSz w:w="11907" w:h="16840"/>
          <w:pgMar w:top="1134" w:right="1191" w:bottom="1134" w:left="1304" w:header="851" w:footer="992" w:gutter="0"/>
          <w:pgNumType w:fmt="numberInDash"/>
          <w:cols w:space="720" w:num="1"/>
          <w:docGrid w:linePitch="380" w:charSpace="-5735"/>
        </w:sectPr>
      </w:pPr>
    </w:p>
    <w:p>
      <w:pPr>
        <w:pStyle w:val="2"/>
        <w:spacing w:before="0" w:after="0" w:line="400" w:lineRule="atLeast"/>
        <w:ind w:firstLine="480" w:firstLineChars="200"/>
        <w:rPr>
          <w:rFonts w:eastAsia="方正仿宋_GBK"/>
          <w:b w:val="0"/>
          <w:sz w:val="24"/>
          <w:szCs w:val="24"/>
        </w:rPr>
      </w:pPr>
      <w:bookmarkStart w:id="29" w:name="_Toc345322174"/>
      <w:bookmarkStart w:id="30" w:name="_Toc313008357"/>
      <w:bookmarkStart w:id="31" w:name="_Toc313888361"/>
      <w:r>
        <w:rPr>
          <w:rFonts w:eastAsia="方正仿宋_GBK"/>
          <w:b w:val="0"/>
          <w:sz w:val="24"/>
          <w:szCs w:val="24"/>
        </w:rPr>
        <w:t>三、技术部分</w:t>
      </w:r>
      <w:bookmarkEnd w:id="29"/>
      <w:bookmarkEnd w:id="30"/>
      <w:bookmarkEnd w:id="31"/>
    </w:p>
    <w:p>
      <w:pPr>
        <w:snapToGrid w:val="0"/>
        <w:spacing w:line="400" w:lineRule="atLeast"/>
        <w:ind w:firstLine="480" w:firstLineChars="200"/>
        <w:rPr>
          <w:rFonts w:eastAsia="方正仿宋_GBK"/>
          <w:sz w:val="24"/>
        </w:rPr>
      </w:pPr>
      <w:r>
        <w:rPr>
          <w:rFonts w:eastAsia="方正仿宋_GBK"/>
          <w:sz w:val="24"/>
        </w:rPr>
        <w:t>（一）技术应答（格式自定）</w:t>
      </w:r>
    </w:p>
    <w:p>
      <w:pPr>
        <w:tabs>
          <w:tab w:val="left" w:pos="6300"/>
        </w:tabs>
        <w:snapToGrid w:val="0"/>
        <w:spacing w:line="400" w:lineRule="atLeast"/>
        <w:ind w:firstLine="480" w:firstLineChars="200"/>
        <w:rPr>
          <w:rFonts w:eastAsia="方正仿宋_GBK"/>
          <w:sz w:val="24"/>
        </w:rPr>
      </w:pPr>
      <w:r>
        <w:rPr>
          <w:rFonts w:eastAsia="方正仿宋_GBK"/>
          <w:sz w:val="24"/>
        </w:rPr>
        <w:t>（二）技术偏离表</w:t>
      </w:r>
      <w:bookmarkStart w:id="32" w:name="_Toc345322175"/>
      <w:bookmarkStart w:id="33" w:name="_Toc313008358"/>
      <w:bookmarkStart w:id="34" w:name="_Toc313888362"/>
    </w:p>
    <w:p>
      <w:pPr>
        <w:tabs>
          <w:tab w:val="left" w:pos="6300"/>
        </w:tabs>
        <w:snapToGrid w:val="0"/>
        <w:spacing w:line="500" w:lineRule="exact"/>
        <w:jc w:val="center"/>
        <w:rPr>
          <w:rFonts w:eastAsia="仿宋"/>
          <w:b/>
          <w:color w:val="000000"/>
          <w:sz w:val="32"/>
          <w:szCs w:val="32"/>
        </w:rPr>
      </w:pPr>
      <w:r>
        <w:rPr>
          <w:rFonts w:eastAsia="仿宋"/>
          <w:b/>
          <w:sz w:val="32"/>
          <w:szCs w:val="32"/>
        </w:rPr>
        <w:t>技术响应偏离表（本表可自行设计格式）</w:t>
      </w:r>
    </w:p>
    <w:p>
      <w:pPr>
        <w:pStyle w:val="13"/>
        <w:tabs>
          <w:tab w:val="left" w:pos="6300"/>
        </w:tabs>
        <w:snapToGrid w:val="0"/>
        <w:spacing w:line="500" w:lineRule="exact"/>
        <w:ind w:firstLine="960" w:firstLineChars="400"/>
        <w:outlineLvl w:val="0"/>
        <w:rPr>
          <w:rFonts w:eastAsia="仿宋"/>
          <w:color w:val="000000"/>
          <w:sz w:val="24"/>
        </w:rPr>
      </w:pPr>
      <w:bookmarkStart w:id="35" w:name="_Toc512238539"/>
      <w:r>
        <w:rPr>
          <w:rFonts w:eastAsia="仿宋"/>
          <w:color w:val="000000"/>
          <w:sz w:val="24"/>
        </w:rPr>
        <w:t>采购项目名称：</w:t>
      </w:r>
      <w:bookmarkEnd w:id="35"/>
    </w:p>
    <w:tbl>
      <w:tblPr>
        <w:tblStyle w:val="25"/>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380"/>
        <w:gridCol w:w="252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60" w:type="dxa"/>
            <w:vAlign w:val="center"/>
          </w:tcPr>
          <w:p>
            <w:pPr>
              <w:snapToGrid w:val="0"/>
              <w:spacing w:line="500" w:lineRule="exact"/>
              <w:jc w:val="center"/>
              <w:outlineLvl w:val="0"/>
              <w:rPr>
                <w:rFonts w:eastAsia="仿宋"/>
                <w:color w:val="auto"/>
                <w:sz w:val="24"/>
                <w:highlight w:val="none"/>
                <w:shd w:val="clear" w:color="auto" w:fill="auto"/>
              </w:rPr>
            </w:pPr>
            <w:r>
              <w:rPr>
                <w:rFonts w:hint="eastAsia" w:ascii="微软雅黑" w:hAnsi="微软雅黑" w:eastAsia="微软雅黑" w:cs="微软雅黑"/>
                <w:color w:val="auto"/>
                <w:szCs w:val="21"/>
                <w:highlight w:val="none"/>
                <w:shd w:val="clear" w:color="auto" w:fill="auto"/>
                <w:lang w:bidi="ar"/>
              </w:rPr>
              <w:t>序号</w:t>
            </w:r>
          </w:p>
        </w:tc>
        <w:tc>
          <w:tcPr>
            <w:tcW w:w="2380" w:type="dxa"/>
            <w:vAlign w:val="center"/>
          </w:tcPr>
          <w:p>
            <w:pPr>
              <w:snapToGrid w:val="0"/>
              <w:spacing w:line="500" w:lineRule="exact"/>
              <w:jc w:val="center"/>
              <w:outlineLvl w:val="0"/>
              <w:rPr>
                <w:rFonts w:eastAsia="仿宋"/>
                <w:color w:val="auto"/>
                <w:sz w:val="24"/>
                <w:highlight w:val="none"/>
                <w:shd w:val="clear" w:color="auto" w:fill="auto"/>
              </w:rPr>
            </w:pPr>
            <w:r>
              <w:rPr>
                <w:rFonts w:hint="eastAsia" w:ascii="微软雅黑" w:hAnsi="微软雅黑" w:eastAsia="微软雅黑" w:cs="微软雅黑"/>
                <w:color w:val="auto"/>
                <w:szCs w:val="21"/>
                <w:highlight w:val="none"/>
                <w:shd w:val="clear" w:color="auto" w:fill="auto"/>
                <w:lang w:bidi="ar"/>
              </w:rPr>
              <w:t>项目需求</w:t>
            </w:r>
          </w:p>
        </w:tc>
        <w:tc>
          <w:tcPr>
            <w:tcW w:w="2520" w:type="dxa"/>
            <w:vAlign w:val="center"/>
          </w:tcPr>
          <w:p>
            <w:pPr>
              <w:snapToGrid w:val="0"/>
              <w:spacing w:line="500" w:lineRule="exact"/>
              <w:jc w:val="center"/>
              <w:outlineLvl w:val="0"/>
              <w:rPr>
                <w:rFonts w:eastAsia="仿宋"/>
                <w:color w:val="auto"/>
                <w:sz w:val="24"/>
                <w:highlight w:val="none"/>
                <w:shd w:val="clear" w:color="auto" w:fill="auto"/>
              </w:rPr>
            </w:pPr>
            <w:r>
              <w:rPr>
                <w:rFonts w:hint="eastAsia" w:ascii="微软雅黑" w:hAnsi="微软雅黑" w:eastAsia="微软雅黑" w:cs="微软雅黑"/>
                <w:color w:val="auto"/>
                <w:szCs w:val="21"/>
                <w:highlight w:val="none"/>
                <w:shd w:val="clear" w:color="auto" w:fill="auto"/>
                <w:lang w:bidi="ar"/>
              </w:rPr>
              <w:t>响应情况</w:t>
            </w:r>
          </w:p>
        </w:tc>
        <w:tc>
          <w:tcPr>
            <w:tcW w:w="1400" w:type="dxa"/>
            <w:vAlign w:val="center"/>
          </w:tcPr>
          <w:p>
            <w:pPr>
              <w:snapToGrid w:val="0"/>
              <w:spacing w:line="500" w:lineRule="exact"/>
              <w:jc w:val="center"/>
              <w:outlineLvl w:val="0"/>
              <w:rPr>
                <w:rFonts w:eastAsia="仿宋"/>
                <w:color w:val="auto"/>
                <w:sz w:val="24"/>
                <w:highlight w:val="none"/>
                <w:shd w:val="clear" w:color="auto" w:fill="auto"/>
              </w:rPr>
            </w:pPr>
            <w:r>
              <w:rPr>
                <w:rFonts w:hint="eastAsia" w:ascii="微软雅黑" w:hAnsi="微软雅黑" w:eastAsia="微软雅黑" w:cs="微软雅黑"/>
                <w:color w:val="auto"/>
                <w:szCs w:val="21"/>
                <w:highlight w:val="none"/>
                <w:shd w:val="clear" w:color="auto" w:fill="auto"/>
                <w:lang w:bidi="ar"/>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0"/>
              <w:rPr>
                <w:rFonts w:eastAsia="仿宋"/>
                <w:color w:val="000000"/>
                <w:sz w:val="24"/>
              </w:rPr>
            </w:pPr>
          </w:p>
        </w:tc>
        <w:tc>
          <w:tcPr>
            <w:tcW w:w="2380"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400"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0"/>
              <w:rPr>
                <w:rFonts w:eastAsia="仿宋"/>
                <w:color w:val="000000"/>
                <w:sz w:val="24"/>
              </w:rPr>
            </w:pPr>
          </w:p>
        </w:tc>
        <w:tc>
          <w:tcPr>
            <w:tcW w:w="2380"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400"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0"/>
              <w:rPr>
                <w:rFonts w:eastAsia="仿宋"/>
                <w:color w:val="000000"/>
                <w:sz w:val="24"/>
              </w:rPr>
            </w:pPr>
          </w:p>
        </w:tc>
        <w:tc>
          <w:tcPr>
            <w:tcW w:w="2380"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400"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0"/>
              <w:rPr>
                <w:rFonts w:eastAsia="仿宋"/>
                <w:color w:val="000000"/>
                <w:sz w:val="24"/>
              </w:rPr>
            </w:pPr>
          </w:p>
        </w:tc>
        <w:tc>
          <w:tcPr>
            <w:tcW w:w="2380"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400"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0"/>
              <w:rPr>
                <w:rFonts w:eastAsia="仿宋"/>
                <w:color w:val="000000"/>
                <w:sz w:val="24"/>
              </w:rPr>
            </w:pPr>
          </w:p>
        </w:tc>
        <w:tc>
          <w:tcPr>
            <w:tcW w:w="2380"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400"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0"/>
              <w:rPr>
                <w:rFonts w:eastAsia="仿宋"/>
                <w:color w:val="000000"/>
                <w:sz w:val="24"/>
              </w:rPr>
            </w:pPr>
          </w:p>
        </w:tc>
        <w:tc>
          <w:tcPr>
            <w:tcW w:w="2380"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400"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0"/>
              <w:rPr>
                <w:rFonts w:eastAsia="仿宋"/>
                <w:color w:val="000000"/>
                <w:sz w:val="24"/>
              </w:rPr>
            </w:pPr>
          </w:p>
        </w:tc>
        <w:tc>
          <w:tcPr>
            <w:tcW w:w="2380"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400" w:type="dxa"/>
            <w:vAlign w:val="center"/>
          </w:tcPr>
          <w:p>
            <w:pPr>
              <w:tabs>
                <w:tab w:val="left" w:pos="6300"/>
              </w:tabs>
              <w:snapToGrid w:val="0"/>
              <w:spacing w:line="500" w:lineRule="exact"/>
              <w:jc w:val="center"/>
              <w:outlineLvl w:val="0"/>
              <w:rPr>
                <w:rFonts w:eastAsia="仿宋"/>
                <w:color w:val="000000"/>
                <w:sz w:val="24"/>
              </w:rPr>
            </w:pPr>
          </w:p>
        </w:tc>
      </w:tr>
    </w:tbl>
    <w:p>
      <w:pPr>
        <w:tabs>
          <w:tab w:val="left" w:pos="6300"/>
        </w:tabs>
        <w:snapToGrid w:val="0"/>
        <w:spacing w:line="500" w:lineRule="exact"/>
        <w:ind w:firstLine="570"/>
        <w:rPr>
          <w:rFonts w:eastAsia="仿宋"/>
          <w:color w:val="000000"/>
          <w:sz w:val="24"/>
        </w:rPr>
      </w:pPr>
    </w:p>
    <w:p>
      <w:pPr>
        <w:spacing w:line="500" w:lineRule="exact"/>
        <w:ind w:firstLine="600" w:firstLineChars="250"/>
        <w:rPr>
          <w:rFonts w:eastAsia="仿宋"/>
          <w:sz w:val="24"/>
          <w:szCs w:val="28"/>
        </w:rPr>
      </w:pPr>
      <w:r>
        <w:rPr>
          <w:rFonts w:eastAsia="仿宋"/>
          <w:sz w:val="24"/>
          <w:szCs w:val="28"/>
        </w:rPr>
        <w:t>供应商：                                      法人授权代表：</w:t>
      </w:r>
    </w:p>
    <w:p>
      <w:pPr>
        <w:spacing w:line="500" w:lineRule="exact"/>
        <w:rPr>
          <w:rFonts w:eastAsia="仿宋"/>
          <w:sz w:val="24"/>
          <w:szCs w:val="28"/>
        </w:rPr>
      </w:pPr>
      <w:r>
        <w:rPr>
          <w:rFonts w:eastAsia="仿宋"/>
          <w:sz w:val="24"/>
          <w:szCs w:val="28"/>
        </w:rPr>
        <w:t xml:space="preserve">    </w:t>
      </w:r>
    </w:p>
    <w:p>
      <w:pPr>
        <w:spacing w:line="500" w:lineRule="exact"/>
        <w:ind w:firstLine="720" w:firstLineChars="300"/>
        <w:rPr>
          <w:rFonts w:eastAsia="仿宋"/>
          <w:sz w:val="24"/>
          <w:szCs w:val="28"/>
        </w:rPr>
      </w:pPr>
      <w:r>
        <w:rPr>
          <w:rFonts w:eastAsia="仿宋"/>
          <w:sz w:val="24"/>
          <w:szCs w:val="28"/>
        </w:rPr>
        <w:t>（供应商公章）                               （签字或盖章）</w:t>
      </w:r>
    </w:p>
    <w:p>
      <w:pPr>
        <w:tabs>
          <w:tab w:val="left" w:pos="6300"/>
        </w:tabs>
        <w:snapToGrid w:val="0"/>
        <w:spacing w:line="500" w:lineRule="exact"/>
        <w:ind w:firstLine="570"/>
        <w:rPr>
          <w:rFonts w:eastAsia="仿宋"/>
          <w:sz w:val="24"/>
        </w:rPr>
      </w:pPr>
      <w:r>
        <w:rPr>
          <w:rFonts w:eastAsia="仿宋"/>
          <w:sz w:val="24"/>
          <w:szCs w:val="28"/>
        </w:rPr>
        <w:t xml:space="preserve">                                            年     月     日</w:t>
      </w:r>
    </w:p>
    <w:p>
      <w:pPr>
        <w:tabs>
          <w:tab w:val="left" w:pos="6300"/>
        </w:tabs>
        <w:snapToGrid w:val="0"/>
        <w:spacing w:line="500" w:lineRule="exact"/>
        <w:ind w:firstLine="480" w:firstLineChars="200"/>
        <w:rPr>
          <w:rFonts w:eastAsia="仿宋"/>
          <w:sz w:val="24"/>
        </w:rPr>
      </w:pPr>
      <w:r>
        <w:rPr>
          <w:rFonts w:eastAsia="仿宋"/>
          <w:sz w:val="24"/>
        </w:rPr>
        <w:t>注：</w:t>
      </w:r>
    </w:p>
    <w:p>
      <w:pPr>
        <w:tabs>
          <w:tab w:val="left" w:pos="6300"/>
        </w:tabs>
        <w:snapToGrid w:val="0"/>
        <w:spacing w:line="500" w:lineRule="exact"/>
        <w:ind w:firstLine="480" w:firstLineChars="200"/>
        <w:rPr>
          <w:rFonts w:eastAsia="仿宋"/>
          <w:sz w:val="24"/>
        </w:rPr>
      </w:pPr>
      <w:r>
        <w:rPr>
          <w:rFonts w:eastAsia="仿宋"/>
          <w:sz w:val="24"/>
        </w:rPr>
        <w:t>1、本表即为对本项目</w:t>
      </w:r>
      <w:r>
        <w:rPr>
          <w:rFonts w:hint="eastAsia" w:eastAsia="仿宋"/>
          <w:sz w:val="24"/>
        </w:rPr>
        <w:t>“</w:t>
      </w:r>
      <w:r>
        <w:rPr>
          <w:rFonts w:eastAsia="仿宋"/>
          <w:sz w:val="24"/>
        </w:rPr>
        <w:t>第三篇</w:t>
      </w:r>
      <w:r>
        <w:rPr>
          <w:rFonts w:hint="eastAsia" w:eastAsia="仿宋"/>
          <w:sz w:val="24"/>
        </w:rPr>
        <w:t xml:space="preserve"> </w:t>
      </w:r>
      <w:r>
        <w:rPr>
          <w:rFonts w:eastAsia="仿宋"/>
          <w:sz w:val="24"/>
        </w:rPr>
        <w:t>采购项目名称、数量及要求</w:t>
      </w:r>
      <w:r>
        <w:rPr>
          <w:rFonts w:hint="eastAsia" w:eastAsia="仿宋"/>
          <w:sz w:val="24"/>
        </w:rPr>
        <w:t>”</w:t>
      </w:r>
      <w:r>
        <w:rPr>
          <w:rFonts w:eastAsia="仿宋"/>
          <w:sz w:val="24"/>
        </w:rPr>
        <w:t>所列</w:t>
      </w:r>
      <w:r>
        <w:rPr>
          <w:rFonts w:hint="eastAsia" w:eastAsia="仿宋"/>
          <w:sz w:val="24"/>
        </w:rPr>
        <w:t>条款</w:t>
      </w:r>
      <w:r>
        <w:rPr>
          <w:rFonts w:eastAsia="仿宋"/>
          <w:sz w:val="24"/>
        </w:rPr>
        <w:t>进行比较和响应；</w:t>
      </w:r>
    </w:p>
    <w:p>
      <w:pPr>
        <w:tabs>
          <w:tab w:val="left" w:pos="6300"/>
        </w:tabs>
        <w:snapToGrid w:val="0"/>
        <w:spacing w:line="500" w:lineRule="exact"/>
        <w:ind w:firstLine="480" w:firstLineChars="200"/>
        <w:rPr>
          <w:rFonts w:eastAsia="仿宋"/>
          <w:sz w:val="24"/>
        </w:rPr>
      </w:pPr>
      <w:r>
        <w:rPr>
          <w:rFonts w:eastAsia="仿宋"/>
          <w:sz w:val="24"/>
        </w:rPr>
        <w:t>2、该表必须按照询价文件要求逐条如实填写，根据响应情况在“差异说明”项填写正偏离或负偏离及原因，完全符合的填写“无差异”；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eastAsia="仿宋"/>
          <w:sz w:val="24"/>
        </w:rPr>
      </w:pPr>
      <w:r>
        <w:rPr>
          <w:rFonts w:eastAsia="仿宋"/>
          <w:sz w:val="24"/>
        </w:rPr>
        <w:t>3、该表可扩展</w:t>
      </w:r>
      <w:r>
        <w:rPr>
          <w:rFonts w:eastAsia="仿宋"/>
          <w:sz w:val="24"/>
          <w:szCs w:val="28"/>
        </w:rPr>
        <w:t>，并逐页签字或盖章</w:t>
      </w:r>
      <w:r>
        <w:rPr>
          <w:rFonts w:eastAsia="仿宋"/>
          <w:sz w:val="24"/>
        </w:rPr>
        <w:t>；</w:t>
      </w:r>
    </w:p>
    <w:p>
      <w:pPr>
        <w:tabs>
          <w:tab w:val="left" w:pos="6300"/>
        </w:tabs>
        <w:snapToGrid w:val="0"/>
        <w:spacing w:line="500" w:lineRule="exact"/>
        <w:ind w:firstLine="480" w:firstLineChars="200"/>
        <w:rPr>
          <w:rFonts w:eastAsia="仿宋"/>
          <w:sz w:val="24"/>
        </w:rPr>
      </w:pPr>
      <w:r>
        <w:rPr>
          <w:rFonts w:eastAsia="仿宋"/>
          <w:sz w:val="24"/>
        </w:rPr>
        <w:t>4、可附相关技术支撑材料。（格式自定）</w:t>
      </w:r>
    </w:p>
    <w:p>
      <w:pPr>
        <w:tabs>
          <w:tab w:val="left" w:pos="6300"/>
        </w:tabs>
        <w:snapToGrid w:val="0"/>
        <w:spacing w:line="400" w:lineRule="atLeast"/>
        <w:rPr>
          <w:rFonts w:hint="eastAsia" w:eastAsia="方正仿宋_GBK"/>
          <w:sz w:val="24"/>
        </w:rPr>
      </w:pPr>
    </w:p>
    <w:p>
      <w:pPr>
        <w:tabs>
          <w:tab w:val="left" w:pos="6300"/>
        </w:tabs>
        <w:snapToGrid w:val="0"/>
        <w:spacing w:line="400" w:lineRule="atLeast"/>
        <w:ind w:firstLine="480" w:firstLineChars="200"/>
        <w:rPr>
          <w:rFonts w:eastAsia="方正仿宋_GBK"/>
          <w:sz w:val="24"/>
        </w:rPr>
      </w:pPr>
      <w:r>
        <w:rPr>
          <w:rFonts w:eastAsia="方正仿宋_GBK"/>
          <w:sz w:val="24"/>
        </w:rPr>
        <w:t>四、商务部分</w:t>
      </w:r>
      <w:bookmarkEnd w:id="32"/>
      <w:bookmarkEnd w:id="33"/>
      <w:bookmarkEnd w:id="34"/>
    </w:p>
    <w:p>
      <w:pPr>
        <w:snapToGrid w:val="0"/>
        <w:spacing w:line="400" w:lineRule="atLeast"/>
        <w:ind w:firstLine="480" w:firstLineChars="200"/>
        <w:rPr>
          <w:rFonts w:eastAsia="方正仿宋_GBK"/>
          <w:sz w:val="24"/>
        </w:rPr>
      </w:pPr>
      <w:r>
        <w:rPr>
          <w:rFonts w:eastAsia="方正仿宋_GBK"/>
          <w:sz w:val="24"/>
        </w:rPr>
        <w:t>（一）商务响应情况：交货周期、地点、服务条款等（格式自定）</w:t>
      </w:r>
      <w:bookmarkStart w:id="36" w:name="_Toc283382459"/>
    </w:p>
    <w:p>
      <w:pPr>
        <w:snapToGrid w:val="0"/>
        <w:spacing w:line="400" w:lineRule="atLeast"/>
        <w:ind w:firstLine="480" w:firstLineChars="200"/>
        <w:rPr>
          <w:rFonts w:eastAsia="方正仿宋_GBK"/>
          <w:sz w:val="24"/>
        </w:rPr>
      </w:pPr>
      <w:r>
        <w:rPr>
          <w:rFonts w:eastAsia="方正仿宋_GBK"/>
          <w:sz w:val="24"/>
        </w:rPr>
        <w:t>（二）商务偏离</w:t>
      </w:r>
    </w:p>
    <w:p>
      <w:pPr>
        <w:tabs>
          <w:tab w:val="left" w:pos="6300"/>
        </w:tabs>
        <w:snapToGrid w:val="0"/>
        <w:spacing w:line="500" w:lineRule="exact"/>
        <w:jc w:val="center"/>
        <w:rPr>
          <w:rFonts w:eastAsia="仿宋"/>
          <w:color w:val="000000"/>
          <w:sz w:val="32"/>
          <w:szCs w:val="32"/>
        </w:rPr>
      </w:pPr>
      <w:r>
        <w:rPr>
          <w:rFonts w:eastAsia="仿宋"/>
          <w:b/>
          <w:color w:val="000000"/>
          <w:sz w:val="32"/>
          <w:szCs w:val="32"/>
        </w:rPr>
        <w:t>商务响应偏离表</w:t>
      </w:r>
    </w:p>
    <w:p>
      <w:pPr>
        <w:pStyle w:val="13"/>
        <w:tabs>
          <w:tab w:val="left" w:pos="6300"/>
        </w:tabs>
        <w:snapToGrid w:val="0"/>
        <w:spacing w:line="500" w:lineRule="exact"/>
        <w:ind w:firstLine="720" w:firstLineChars="300"/>
        <w:outlineLvl w:val="0"/>
        <w:rPr>
          <w:rFonts w:eastAsia="仿宋"/>
          <w:color w:val="000000"/>
          <w:sz w:val="24"/>
        </w:rPr>
      </w:pPr>
      <w:bookmarkStart w:id="37" w:name="_Toc512238532"/>
      <w:r>
        <w:rPr>
          <w:rFonts w:eastAsia="仿宋"/>
          <w:color w:val="000000"/>
          <w:sz w:val="24"/>
        </w:rPr>
        <w:t>采购项目名称：</w:t>
      </w:r>
      <w:bookmarkEnd w:id="37"/>
    </w:p>
    <w:tbl>
      <w:tblPr>
        <w:tblStyle w:val="25"/>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401" w:type="dxa"/>
            <w:vAlign w:val="center"/>
          </w:tcPr>
          <w:p>
            <w:pPr>
              <w:snapToGrid w:val="0"/>
              <w:spacing w:line="500" w:lineRule="exact"/>
              <w:jc w:val="center"/>
              <w:outlineLvl w:val="0"/>
              <w:rPr>
                <w:rFonts w:eastAsia="仿宋"/>
                <w:color w:val="000000"/>
                <w:sz w:val="24"/>
                <w:highlight w:val="none"/>
              </w:rPr>
            </w:pPr>
            <w:r>
              <w:rPr>
                <w:rFonts w:hint="eastAsia" w:ascii="微软雅黑" w:hAnsi="微软雅黑" w:eastAsia="微软雅黑" w:cs="微软雅黑"/>
                <w:color w:val="000000"/>
                <w:szCs w:val="21"/>
                <w:highlight w:val="none"/>
                <w:lang w:bidi="ar"/>
              </w:rPr>
              <w:t>序号</w:t>
            </w:r>
          </w:p>
        </w:tc>
        <w:tc>
          <w:tcPr>
            <w:tcW w:w="2428" w:type="dxa"/>
            <w:vAlign w:val="center"/>
          </w:tcPr>
          <w:p>
            <w:pPr>
              <w:snapToGrid w:val="0"/>
              <w:spacing w:line="500" w:lineRule="exact"/>
              <w:jc w:val="center"/>
              <w:outlineLvl w:val="0"/>
              <w:rPr>
                <w:rFonts w:eastAsia="仿宋"/>
                <w:color w:val="000000"/>
                <w:sz w:val="24"/>
                <w:highlight w:val="none"/>
              </w:rPr>
            </w:pPr>
            <w:r>
              <w:rPr>
                <w:rFonts w:hint="eastAsia" w:ascii="微软雅黑" w:hAnsi="微软雅黑" w:eastAsia="微软雅黑" w:cs="微软雅黑"/>
                <w:color w:val="000000"/>
                <w:szCs w:val="21"/>
                <w:highlight w:val="none"/>
                <w:lang w:bidi="ar"/>
              </w:rPr>
              <w:t>项目需求</w:t>
            </w:r>
          </w:p>
        </w:tc>
        <w:tc>
          <w:tcPr>
            <w:tcW w:w="2520" w:type="dxa"/>
            <w:vAlign w:val="center"/>
          </w:tcPr>
          <w:p>
            <w:pPr>
              <w:snapToGrid w:val="0"/>
              <w:spacing w:line="500" w:lineRule="exact"/>
              <w:jc w:val="center"/>
              <w:outlineLvl w:val="0"/>
              <w:rPr>
                <w:rFonts w:eastAsia="仿宋"/>
                <w:color w:val="000000"/>
                <w:sz w:val="24"/>
                <w:highlight w:val="none"/>
              </w:rPr>
            </w:pPr>
            <w:r>
              <w:rPr>
                <w:rFonts w:hint="eastAsia" w:ascii="微软雅黑" w:hAnsi="微软雅黑" w:eastAsia="微软雅黑" w:cs="微软雅黑"/>
                <w:color w:val="000000"/>
                <w:szCs w:val="21"/>
                <w:highlight w:val="none"/>
                <w:lang w:bidi="ar"/>
              </w:rPr>
              <w:t>响应情况</w:t>
            </w:r>
          </w:p>
        </w:tc>
        <w:tc>
          <w:tcPr>
            <w:tcW w:w="1888" w:type="dxa"/>
            <w:vAlign w:val="center"/>
          </w:tcPr>
          <w:p>
            <w:pPr>
              <w:snapToGrid w:val="0"/>
              <w:spacing w:line="500" w:lineRule="exact"/>
              <w:jc w:val="center"/>
              <w:outlineLvl w:val="0"/>
              <w:rPr>
                <w:rFonts w:eastAsia="仿宋"/>
                <w:color w:val="000000"/>
                <w:sz w:val="24"/>
                <w:highlight w:val="none"/>
              </w:rPr>
            </w:pPr>
            <w:r>
              <w:rPr>
                <w:rFonts w:hint="eastAsia" w:ascii="微软雅黑" w:hAnsi="微软雅黑" w:eastAsia="微软雅黑" w:cs="微软雅黑"/>
                <w:color w:val="000000"/>
                <w:szCs w:val="21"/>
                <w:highlight w:val="none"/>
                <w:lang w:bidi="ar"/>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01" w:type="dxa"/>
            <w:vAlign w:val="center"/>
          </w:tcPr>
          <w:p>
            <w:pPr>
              <w:tabs>
                <w:tab w:val="left" w:pos="6300"/>
              </w:tabs>
              <w:snapToGrid w:val="0"/>
              <w:spacing w:line="500" w:lineRule="exact"/>
              <w:jc w:val="center"/>
              <w:outlineLvl w:val="0"/>
              <w:rPr>
                <w:rFonts w:eastAsia="仿宋"/>
                <w:color w:val="000000"/>
                <w:sz w:val="24"/>
              </w:rPr>
            </w:pPr>
          </w:p>
        </w:tc>
        <w:tc>
          <w:tcPr>
            <w:tcW w:w="2428"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888"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01" w:type="dxa"/>
            <w:vAlign w:val="center"/>
          </w:tcPr>
          <w:p>
            <w:pPr>
              <w:tabs>
                <w:tab w:val="left" w:pos="6300"/>
              </w:tabs>
              <w:snapToGrid w:val="0"/>
              <w:spacing w:line="500" w:lineRule="exact"/>
              <w:jc w:val="center"/>
              <w:outlineLvl w:val="0"/>
              <w:rPr>
                <w:rFonts w:eastAsia="仿宋"/>
                <w:color w:val="000000"/>
                <w:sz w:val="24"/>
              </w:rPr>
            </w:pPr>
          </w:p>
        </w:tc>
        <w:tc>
          <w:tcPr>
            <w:tcW w:w="2428"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888"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01" w:type="dxa"/>
            <w:vAlign w:val="center"/>
          </w:tcPr>
          <w:p>
            <w:pPr>
              <w:tabs>
                <w:tab w:val="left" w:pos="6300"/>
              </w:tabs>
              <w:snapToGrid w:val="0"/>
              <w:spacing w:line="500" w:lineRule="exact"/>
              <w:jc w:val="center"/>
              <w:outlineLvl w:val="0"/>
              <w:rPr>
                <w:rFonts w:eastAsia="仿宋"/>
                <w:color w:val="000000"/>
                <w:sz w:val="24"/>
              </w:rPr>
            </w:pPr>
          </w:p>
        </w:tc>
        <w:tc>
          <w:tcPr>
            <w:tcW w:w="2428"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888"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01" w:type="dxa"/>
            <w:vAlign w:val="center"/>
          </w:tcPr>
          <w:p>
            <w:pPr>
              <w:tabs>
                <w:tab w:val="left" w:pos="6300"/>
              </w:tabs>
              <w:snapToGrid w:val="0"/>
              <w:spacing w:line="500" w:lineRule="exact"/>
              <w:jc w:val="center"/>
              <w:outlineLvl w:val="0"/>
              <w:rPr>
                <w:rFonts w:eastAsia="仿宋"/>
                <w:color w:val="000000"/>
                <w:sz w:val="24"/>
              </w:rPr>
            </w:pPr>
          </w:p>
        </w:tc>
        <w:tc>
          <w:tcPr>
            <w:tcW w:w="2428"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888"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01" w:type="dxa"/>
            <w:vAlign w:val="center"/>
          </w:tcPr>
          <w:p>
            <w:pPr>
              <w:tabs>
                <w:tab w:val="left" w:pos="6300"/>
              </w:tabs>
              <w:snapToGrid w:val="0"/>
              <w:spacing w:line="500" w:lineRule="exact"/>
              <w:jc w:val="center"/>
              <w:outlineLvl w:val="0"/>
              <w:rPr>
                <w:rFonts w:eastAsia="仿宋"/>
                <w:color w:val="000000"/>
                <w:sz w:val="24"/>
              </w:rPr>
            </w:pPr>
          </w:p>
        </w:tc>
        <w:tc>
          <w:tcPr>
            <w:tcW w:w="2428"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888"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01" w:type="dxa"/>
            <w:vAlign w:val="center"/>
          </w:tcPr>
          <w:p>
            <w:pPr>
              <w:tabs>
                <w:tab w:val="left" w:pos="6300"/>
              </w:tabs>
              <w:snapToGrid w:val="0"/>
              <w:spacing w:line="500" w:lineRule="exact"/>
              <w:jc w:val="center"/>
              <w:outlineLvl w:val="0"/>
              <w:rPr>
                <w:rFonts w:eastAsia="仿宋"/>
                <w:color w:val="000000"/>
                <w:sz w:val="24"/>
              </w:rPr>
            </w:pPr>
          </w:p>
        </w:tc>
        <w:tc>
          <w:tcPr>
            <w:tcW w:w="2428"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888"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01" w:type="dxa"/>
            <w:vAlign w:val="center"/>
          </w:tcPr>
          <w:p>
            <w:pPr>
              <w:tabs>
                <w:tab w:val="left" w:pos="6300"/>
              </w:tabs>
              <w:snapToGrid w:val="0"/>
              <w:spacing w:line="500" w:lineRule="exact"/>
              <w:jc w:val="center"/>
              <w:outlineLvl w:val="0"/>
              <w:rPr>
                <w:rFonts w:eastAsia="仿宋"/>
                <w:color w:val="000000"/>
                <w:sz w:val="24"/>
              </w:rPr>
            </w:pPr>
          </w:p>
        </w:tc>
        <w:tc>
          <w:tcPr>
            <w:tcW w:w="2428"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888"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01" w:type="dxa"/>
            <w:vAlign w:val="center"/>
          </w:tcPr>
          <w:p>
            <w:pPr>
              <w:tabs>
                <w:tab w:val="left" w:pos="6300"/>
              </w:tabs>
              <w:snapToGrid w:val="0"/>
              <w:spacing w:line="500" w:lineRule="exact"/>
              <w:jc w:val="center"/>
              <w:outlineLvl w:val="0"/>
              <w:rPr>
                <w:rFonts w:eastAsia="仿宋"/>
                <w:color w:val="000000"/>
                <w:sz w:val="24"/>
              </w:rPr>
            </w:pPr>
          </w:p>
        </w:tc>
        <w:tc>
          <w:tcPr>
            <w:tcW w:w="2428"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888"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01" w:type="dxa"/>
            <w:vAlign w:val="center"/>
          </w:tcPr>
          <w:p>
            <w:pPr>
              <w:tabs>
                <w:tab w:val="left" w:pos="6300"/>
              </w:tabs>
              <w:snapToGrid w:val="0"/>
              <w:spacing w:line="500" w:lineRule="exact"/>
              <w:jc w:val="center"/>
              <w:outlineLvl w:val="0"/>
              <w:rPr>
                <w:rFonts w:eastAsia="仿宋"/>
                <w:color w:val="000000"/>
                <w:sz w:val="24"/>
              </w:rPr>
            </w:pPr>
          </w:p>
        </w:tc>
        <w:tc>
          <w:tcPr>
            <w:tcW w:w="2428"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888" w:type="dxa"/>
            <w:vAlign w:val="center"/>
          </w:tcPr>
          <w:p>
            <w:pPr>
              <w:tabs>
                <w:tab w:val="left" w:pos="6300"/>
              </w:tabs>
              <w:snapToGrid w:val="0"/>
              <w:spacing w:line="500" w:lineRule="exact"/>
              <w:jc w:val="center"/>
              <w:outlineLvl w:val="0"/>
              <w:rPr>
                <w:rFonts w:eastAsia="仿宋"/>
                <w:color w:val="000000"/>
                <w:sz w:val="24"/>
              </w:rPr>
            </w:pPr>
          </w:p>
        </w:tc>
      </w:tr>
    </w:tbl>
    <w:p>
      <w:pPr>
        <w:tabs>
          <w:tab w:val="left" w:pos="6300"/>
        </w:tabs>
        <w:snapToGrid w:val="0"/>
        <w:spacing w:line="500" w:lineRule="exact"/>
        <w:ind w:firstLine="570"/>
        <w:rPr>
          <w:rFonts w:eastAsia="仿宋"/>
          <w:color w:val="000000"/>
          <w:sz w:val="24"/>
        </w:rPr>
      </w:pPr>
    </w:p>
    <w:p>
      <w:pPr>
        <w:spacing w:line="500" w:lineRule="exact"/>
        <w:ind w:firstLine="600" w:firstLineChars="250"/>
        <w:rPr>
          <w:rFonts w:eastAsia="仿宋"/>
          <w:sz w:val="24"/>
          <w:szCs w:val="28"/>
        </w:rPr>
      </w:pPr>
      <w:r>
        <w:rPr>
          <w:rFonts w:eastAsia="仿宋"/>
          <w:sz w:val="24"/>
          <w:szCs w:val="28"/>
        </w:rPr>
        <w:t>供应商：                                      法人授权代表：</w:t>
      </w:r>
    </w:p>
    <w:p>
      <w:pPr>
        <w:spacing w:line="500" w:lineRule="exact"/>
        <w:rPr>
          <w:rFonts w:eastAsia="仿宋"/>
          <w:sz w:val="24"/>
          <w:szCs w:val="28"/>
        </w:rPr>
      </w:pPr>
      <w:r>
        <w:rPr>
          <w:rFonts w:eastAsia="仿宋"/>
          <w:sz w:val="24"/>
          <w:szCs w:val="28"/>
        </w:rPr>
        <w:t xml:space="preserve">    </w:t>
      </w:r>
    </w:p>
    <w:p>
      <w:pPr>
        <w:spacing w:line="500" w:lineRule="exact"/>
        <w:ind w:firstLine="360" w:firstLineChars="150"/>
        <w:rPr>
          <w:rFonts w:eastAsia="仿宋"/>
          <w:sz w:val="24"/>
          <w:szCs w:val="28"/>
        </w:rPr>
      </w:pPr>
      <w:r>
        <w:rPr>
          <w:rFonts w:eastAsia="仿宋"/>
          <w:sz w:val="24"/>
          <w:szCs w:val="28"/>
        </w:rPr>
        <w:t>（供应商公章）                                 （签字或盖章）</w:t>
      </w:r>
    </w:p>
    <w:p>
      <w:pPr>
        <w:tabs>
          <w:tab w:val="left" w:pos="6300"/>
        </w:tabs>
        <w:snapToGrid w:val="0"/>
        <w:spacing w:line="500" w:lineRule="exact"/>
        <w:ind w:firstLine="570"/>
        <w:rPr>
          <w:rFonts w:eastAsia="仿宋"/>
          <w:sz w:val="24"/>
        </w:rPr>
      </w:pPr>
      <w:r>
        <w:rPr>
          <w:rFonts w:eastAsia="仿宋"/>
          <w:sz w:val="24"/>
          <w:szCs w:val="28"/>
        </w:rPr>
        <w:t xml:space="preserve">                                            年     月     日</w:t>
      </w:r>
    </w:p>
    <w:p>
      <w:pPr>
        <w:tabs>
          <w:tab w:val="left" w:pos="6300"/>
        </w:tabs>
        <w:snapToGrid w:val="0"/>
        <w:spacing w:line="500" w:lineRule="exact"/>
        <w:ind w:firstLine="480" w:firstLineChars="200"/>
        <w:rPr>
          <w:rFonts w:eastAsia="仿宋"/>
          <w:sz w:val="24"/>
        </w:rPr>
      </w:pPr>
      <w:r>
        <w:rPr>
          <w:rFonts w:eastAsia="仿宋"/>
          <w:sz w:val="24"/>
        </w:rPr>
        <w:t>注：</w:t>
      </w:r>
    </w:p>
    <w:p>
      <w:pPr>
        <w:tabs>
          <w:tab w:val="left" w:pos="6300"/>
        </w:tabs>
        <w:snapToGrid w:val="0"/>
        <w:spacing w:line="500" w:lineRule="exact"/>
        <w:ind w:firstLine="480" w:firstLineChars="200"/>
        <w:rPr>
          <w:rFonts w:eastAsia="仿宋"/>
          <w:sz w:val="24"/>
        </w:rPr>
      </w:pPr>
      <w:r>
        <w:rPr>
          <w:rFonts w:eastAsia="仿宋"/>
          <w:sz w:val="24"/>
        </w:rPr>
        <w:t>1、本表即为对本项目</w:t>
      </w:r>
      <w:r>
        <w:rPr>
          <w:rFonts w:hint="eastAsia" w:eastAsia="仿宋"/>
          <w:sz w:val="24"/>
        </w:rPr>
        <w:t>“</w:t>
      </w:r>
      <w:r>
        <w:rPr>
          <w:rFonts w:eastAsia="仿宋"/>
          <w:sz w:val="24"/>
        </w:rPr>
        <w:t>第四篇</w:t>
      </w:r>
      <w:r>
        <w:rPr>
          <w:rFonts w:hint="eastAsia" w:eastAsia="仿宋"/>
          <w:sz w:val="24"/>
        </w:rPr>
        <w:t xml:space="preserve"> </w:t>
      </w:r>
      <w:r>
        <w:rPr>
          <w:rFonts w:eastAsia="仿宋"/>
          <w:sz w:val="24"/>
        </w:rPr>
        <w:t>商务要求</w:t>
      </w:r>
      <w:r>
        <w:rPr>
          <w:rFonts w:hint="eastAsia" w:eastAsia="仿宋"/>
          <w:sz w:val="24"/>
        </w:rPr>
        <w:t>”</w:t>
      </w:r>
      <w:r>
        <w:rPr>
          <w:rFonts w:eastAsia="仿宋"/>
          <w:sz w:val="24"/>
        </w:rPr>
        <w:t>中所列条款进行比较和响应；</w:t>
      </w:r>
    </w:p>
    <w:p>
      <w:pPr>
        <w:tabs>
          <w:tab w:val="left" w:pos="6300"/>
        </w:tabs>
        <w:snapToGrid w:val="0"/>
        <w:spacing w:line="500" w:lineRule="exact"/>
        <w:ind w:firstLine="480" w:firstLineChars="200"/>
        <w:rPr>
          <w:rFonts w:eastAsia="仿宋"/>
          <w:sz w:val="24"/>
        </w:rPr>
      </w:pPr>
      <w:r>
        <w:rPr>
          <w:rFonts w:eastAsia="仿宋"/>
          <w:sz w:val="24"/>
        </w:rPr>
        <w:t>2、</w:t>
      </w:r>
      <w:r>
        <w:rPr>
          <w:rFonts w:eastAsia="仿宋"/>
          <w:color w:val="000000"/>
          <w:sz w:val="24"/>
        </w:rPr>
        <w:t>该表必须按照询价文件要求逐条如实填写，</w:t>
      </w:r>
      <w:r>
        <w:rPr>
          <w:rFonts w:eastAsia="仿宋"/>
          <w:sz w:val="24"/>
        </w:rPr>
        <w:t>根据响应情况在“差异说明”项填写正偏离或负偏离及原因，完全符合的填写“无差异”；</w:t>
      </w:r>
    </w:p>
    <w:p>
      <w:pPr>
        <w:tabs>
          <w:tab w:val="left" w:pos="6300"/>
        </w:tabs>
        <w:snapToGrid w:val="0"/>
        <w:spacing w:line="500" w:lineRule="exact"/>
        <w:ind w:firstLine="480" w:firstLineChars="200"/>
        <w:rPr>
          <w:rFonts w:eastAsia="仿宋"/>
          <w:sz w:val="24"/>
        </w:rPr>
      </w:pPr>
      <w:r>
        <w:rPr>
          <w:rFonts w:eastAsia="仿宋"/>
          <w:sz w:val="24"/>
        </w:rPr>
        <w:t>3、该表可扩展</w:t>
      </w:r>
      <w:r>
        <w:rPr>
          <w:rFonts w:eastAsia="仿宋"/>
          <w:sz w:val="24"/>
          <w:szCs w:val="28"/>
        </w:rPr>
        <w:t>，并逐页签字或盖章</w:t>
      </w:r>
      <w:r>
        <w:rPr>
          <w:rFonts w:eastAsia="仿宋"/>
          <w:sz w:val="24"/>
        </w:rPr>
        <w:t>；</w:t>
      </w:r>
    </w:p>
    <w:p>
      <w:pPr>
        <w:snapToGrid w:val="0"/>
        <w:spacing w:line="400" w:lineRule="atLeast"/>
        <w:ind w:firstLine="480" w:firstLineChars="200"/>
        <w:rPr>
          <w:rFonts w:eastAsia="方正仿宋_GBK"/>
          <w:sz w:val="24"/>
        </w:rPr>
      </w:pPr>
      <w:r>
        <w:rPr>
          <w:rFonts w:eastAsia="方正仿宋_GBK"/>
          <w:sz w:val="24"/>
        </w:rPr>
        <w:t>（三）其它优惠承诺（格式自定）</w:t>
      </w:r>
    </w:p>
    <w:bookmarkEnd w:id="36"/>
    <w:p>
      <w:pPr>
        <w:tabs>
          <w:tab w:val="left" w:pos="6300"/>
        </w:tabs>
        <w:snapToGrid w:val="0"/>
        <w:spacing w:line="400" w:lineRule="atLeast"/>
        <w:rPr>
          <w:rFonts w:eastAsia="方正仿宋_GBK"/>
          <w:sz w:val="24"/>
        </w:rPr>
      </w:pPr>
      <w:bookmarkStart w:id="38" w:name="_Toc313008359"/>
      <w:bookmarkStart w:id="39" w:name="_Toc313888363"/>
      <w:bookmarkStart w:id="40" w:name="_Toc345322176"/>
      <w:r>
        <w:rPr>
          <w:rFonts w:eastAsia="方正仿宋_GBK"/>
          <w:sz w:val="24"/>
        </w:rPr>
        <w:t>五、资格条件及其他</w:t>
      </w:r>
      <w:bookmarkEnd w:id="38"/>
      <w:bookmarkEnd w:id="39"/>
      <w:bookmarkEnd w:id="40"/>
    </w:p>
    <w:p>
      <w:pPr>
        <w:tabs>
          <w:tab w:val="left" w:pos="6300"/>
        </w:tabs>
        <w:snapToGrid w:val="0"/>
        <w:spacing w:line="440" w:lineRule="exact"/>
        <w:ind w:firstLine="480" w:firstLineChars="200"/>
        <w:rPr>
          <w:rFonts w:eastAsia="方正仿宋_GBK"/>
          <w:sz w:val="24"/>
        </w:rPr>
      </w:pPr>
      <w:r>
        <w:rPr>
          <w:rFonts w:eastAsia="方正仿宋_GBK"/>
          <w:sz w:val="24"/>
        </w:rPr>
        <w:t>（一）资格条件</w:t>
      </w:r>
    </w:p>
    <w:p>
      <w:pPr>
        <w:pStyle w:val="7"/>
        <w:spacing w:line="440" w:lineRule="exact"/>
        <w:ind w:firstLine="480" w:firstLineChars="200"/>
        <w:rPr>
          <w:rFonts w:hint="eastAsia" w:ascii="Times New Roman" w:eastAsia="方正仿宋_GBK"/>
          <w:sz w:val="24"/>
        </w:rPr>
      </w:pPr>
      <w:r>
        <w:rPr>
          <w:rFonts w:ascii="Times New Roman" w:eastAsia="方正仿宋_GBK"/>
          <w:sz w:val="24"/>
        </w:rPr>
        <w:t>1.供应商法人营业执照（副本）或事业单位法人证书（副本）或个体工商户营业执照或有效的自然人身份证明的复印件</w:t>
      </w:r>
      <w:r>
        <w:rPr>
          <w:rFonts w:hint="eastAsia" w:ascii="Times New Roman" w:eastAsia="方正仿宋_GBK"/>
          <w:sz w:val="24"/>
        </w:rPr>
        <w:t>。</w:t>
      </w:r>
    </w:p>
    <w:p>
      <w:pPr>
        <w:pStyle w:val="7"/>
        <w:spacing w:line="440" w:lineRule="exact"/>
        <w:ind w:firstLine="480" w:firstLineChars="200"/>
        <w:rPr>
          <w:rFonts w:hint="eastAsia" w:ascii="Times New Roman" w:eastAsia="方正仿宋_GBK"/>
          <w:sz w:val="24"/>
        </w:rPr>
      </w:pPr>
    </w:p>
    <w:p>
      <w:pPr>
        <w:pStyle w:val="7"/>
        <w:spacing w:line="440" w:lineRule="exact"/>
        <w:ind w:firstLine="480" w:firstLineChars="200"/>
        <w:rPr>
          <w:rFonts w:hint="eastAsia" w:ascii="Times New Roman" w:eastAsia="方正仿宋_GBK"/>
          <w:sz w:val="24"/>
        </w:rPr>
      </w:pPr>
    </w:p>
    <w:p>
      <w:pPr>
        <w:pStyle w:val="7"/>
        <w:spacing w:line="440" w:lineRule="exact"/>
        <w:ind w:firstLine="480" w:firstLineChars="200"/>
        <w:rPr>
          <w:rFonts w:hint="eastAsia" w:ascii="Times New Roman" w:eastAsia="方正仿宋_GBK"/>
          <w:sz w:val="24"/>
        </w:rPr>
      </w:pPr>
    </w:p>
    <w:p>
      <w:pPr>
        <w:pStyle w:val="7"/>
        <w:spacing w:line="440" w:lineRule="exact"/>
        <w:ind w:firstLine="480" w:firstLineChars="200"/>
        <w:rPr>
          <w:rFonts w:hint="eastAsia" w:ascii="Times New Roman" w:eastAsia="方正仿宋_GBK"/>
          <w:sz w:val="24"/>
        </w:rPr>
      </w:pPr>
    </w:p>
    <w:p>
      <w:pPr>
        <w:pStyle w:val="7"/>
        <w:spacing w:line="440" w:lineRule="exact"/>
        <w:ind w:firstLine="480" w:firstLineChars="200"/>
        <w:rPr>
          <w:rFonts w:hint="eastAsia" w:ascii="Times New Roman" w:eastAsia="方正仿宋_GBK"/>
          <w:sz w:val="24"/>
        </w:rPr>
      </w:pPr>
    </w:p>
    <w:p>
      <w:pPr>
        <w:pStyle w:val="7"/>
        <w:spacing w:line="440" w:lineRule="exact"/>
        <w:ind w:firstLine="480" w:firstLineChars="200"/>
        <w:rPr>
          <w:rFonts w:hint="eastAsia" w:ascii="Times New Roman" w:eastAsia="方正仿宋_GBK"/>
          <w:sz w:val="24"/>
        </w:rPr>
      </w:pPr>
    </w:p>
    <w:p>
      <w:pPr>
        <w:pStyle w:val="7"/>
        <w:spacing w:line="440" w:lineRule="exact"/>
        <w:ind w:firstLine="480" w:firstLineChars="200"/>
        <w:rPr>
          <w:rFonts w:hint="eastAsia" w:ascii="Times New Roman" w:eastAsia="方正仿宋_GBK"/>
          <w:sz w:val="24"/>
        </w:rPr>
      </w:pPr>
    </w:p>
    <w:p>
      <w:pPr>
        <w:pStyle w:val="7"/>
        <w:spacing w:line="440" w:lineRule="exact"/>
        <w:ind w:firstLine="480" w:firstLineChars="200"/>
        <w:rPr>
          <w:rFonts w:hint="eastAsia" w:ascii="Times New Roman" w:eastAsia="方正仿宋_GBK"/>
          <w:sz w:val="24"/>
        </w:rPr>
      </w:pPr>
    </w:p>
    <w:p>
      <w:pPr>
        <w:pStyle w:val="7"/>
        <w:spacing w:line="440" w:lineRule="exact"/>
        <w:ind w:firstLine="480" w:firstLineChars="200"/>
        <w:rPr>
          <w:rFonts w:hint="eastAsia" w:ascii="Times New Roman" w:eastAsia="方正仿宋_GBK"/>
          <w:sz w:val="24"/>
        </w:rPr>
      </w:pPr>
    </w:p>
    <w:p>
      <w:pPr>
        <w:pStyle w:val="7"/>
        <w:spacing w:line="440" w:lineRule="exact"/>
        <w:ind w:firstLine="480" w:firstLineChars="200"/>
        <w:rPr>
          <w:rFonts w:hint="eastAsia" w:ascii="Times New Roman" w:eastAsia="方正仿宋_GBK"/>
          <w:sz w:val="24"/>
        </w:rPr>
      </w:pPr>
    </w:p>
    <w:p>
      <w:pPr>
        <w:pStyle w:val="7"/>
        <w:spacing w:line="440" w:lineRule="exact"/>
        <w:ind w:firstLine="480" w:firstLineChars="200"/>
        <w:rPr>
          <w:rFonts w:hint="eastAsia" w:ascii="Times New Roman" w:eastAsia="方正仿宋_GBK"/>
          <w:sz w:val="24"/>
        </w:rPr>
      </w:pPr>
    </w:p>
    <w:p>
      <w:pPr>
        <w:pStyle w:val="7"/>
        <w:spacing w:line="440" w:lineRule="exact"/>
        <w:ind w:firstLine="480" w:firstLineChars="200"/>
        <w:rPr>
          <w:rFonts w:hint="eastAsia" w:ascii="Times New Roman" w:eastAsia="方正仿宋_GBK"/>
          <w:sz w:val="24"/>
        </w:rPr>
      </w:pPr>
    </w:p>
    <w:p>
      <w:pPr>
        <w:pStyle w:val="7"/>
        <w:spacing w:line="440" w:lineRule="exact"/>
        <w:ind w:firstLine="480" w:firstLineChars="200"/>
        <w:rPr>
          <w:rFonts w:hint="eastAsia" w:ascii="Times New Roman" w:eastAsia="方正仿宋_GBK"/>
          <w:sz w:val="24"/>
        </w:rPr>
      </w:pPr>
    </w:p>
    <w:p>
      <w:pPr>
        <w:pStyle w:val="7"/>
        <w:spacing w:line="440" w:lineRule="exact"/>
        <w:ind w:firstLine="480" w:firstLineChars="200"/>
        <w:rPr>
          <w:rFonts w:hint="eastAsia" w:ascii="Times New Roman" w:eastAsia="方正仿宋_GBK"/>
          <w:sz w:val="24"/>
        </w:rPr>
      </w:pPr>
    </w:p>
    <w:p>
      <w:pPr>
        <w:pStyle w:val="7"/>
        <w:spacing w:line="440" w:lineRule="exact"/>
        <w:ind w:firstLine="480" w:firstLineChars="200"/>
        <w:rPr>
          <w:rFonts w:hint="eastAsia" w:ascii="Times New Roman" w:eastAsia="方正仿宋_GBK"/>
          <w:sz w:val="24"/>
        </w:rPr>
      </w:pPr>
    </w:p>
    <w:p>
      <w:pPr>
        <w:pStyle w:val="7"/>
        <w:spacing w:line="440" w:lineRule="exact"/>
        <w:ind w:firstLine="480" w:firstLineChars="200"/>
        <w:rPr>
          <w:rFonts w:hint="eastAsia" w:ascii="Times New Roman" w:eastAsia="方正仿宋_GBK"/>
          <w:sz w:val="24"/>
        </w:rPr>
      </w:pPr>
    </w:p>
    <w:p>
      <w:pPr>
        <w:pStyle w:val="7"/>
        <w:spacing w:line="440" w:lineRule="exact"/>
        <w:ind w:firstLine="480" w:firstLineChars="200"/>
        <w:rPr>
          <w:rFonts w:hint="eastAsia" w:ascii="Times New Roman" w:eastAsia="方正仿宋_GBK"/>
          <w:sz w:val="24"/>
        </w:rPr>
      </w:pPr>
    </w:p>
    <w:p>
      <w:pPr>
        <w:pStyle w:val="7"/>
        <w:spacing w:line="440" w:lineRule="exact"/>
        <w:ind w:firstLine="480" w:firstLineChars="200"/>
        <w:rPr>
          <w:rFonts w:hint="eastAsia" w:ascii="Times New Roman" w:eastAsia="方正仿宋_GBK"/>
          <w:sz w:val="24"/>
        </w:rPr>
      </w:pPr>
    </w:p>
    <w:p>
      <w:pPr>
        <w:pStyle w:val="7"/>
        <w:spacing w:line="440" w:lineRule="exact"/>
        <w:ind w:firstLine="480" w:firstLineChars="200"/>
        <w:rPr>
          <w:rFonts w:hint="eastAsia" w:ascii="Times New Roman" w:eastAsia="方正仿宋_GBK"/>
          <w:sz w:val="24"/>
        </w:rPr>
      </w:pPr>
    </w:p>
    <w:p>
      <w:pPr>
        <w:pStyle w:val="7"/>
        <w:spacing w:line="440" w:lineRule="exact"/>
        <w:ind w:firstLine="480" w:firstLineChars="200"/>
        <w:rPr>
          <w:rFonts w:hint="eastAsia" w:ascii="Times New Roman" w:eastAsia="方正仿宋_GBK"/>
          <w:sz w:val="24"/>
        </w:rPr>
      </w:pPr>
    </w:p>
    <w:p>
      <w:pPr>
        <w:pStyle w:val="7"/>
        <w:spacing w:line="440" w:lineRule="exact"/>
        <w:ind w:firstLine="480" w:firstLineChars="200"/>
        <w:rPr>
          <w:rFonts w:hint="eastAsia" w:ascii="Times New Roman" w:eastAsia="方正仿宋_GBK"/>
          <w:sz w:val="24"/>
        </w:rPr>
      </w:pPr>
    </w:p>
    <w:p>
      <w:pPr>
        <w:widowControl/>
        <w:jc w:val="left"/>
        <w:rPr>
          <w:rFonts w:ascii="Times New Roman" w:eastAsia="方正仿宋_GBK"/>
          <w:sz w:val="24"/>
        </w:rPr>
      </w:pPr>
      <w:r>
        <w:rPr>
          <w:rFonts w:ascii="Times New Roman" w:eastAsia="方正仿宋_GBK"/>
          <w:sz w:val="24"/>
        </w:rPr>
        <w:br w:type="page"/>
      </w:r>
    </w:p>
    <w:p>
      <w:pPr>
        <w:widowControl/>
        <w:jc w:val="left"/>
        <w:rPr>
          <w:rFonts w:hint="eastAsia" w:ascii="Times New Roman" w:eastAsia="方正仿宋_GBK"/>
          <w:sz w:val="24"/>
        </w:rPr>
      </w:pPr>
    </w:p>
    <w:p>
      <w:pPr>
        <w:tabs>
          <w:tab w:val="left" w:pos="6300"/>
        </w:tabs>
        <w:snapToGrid w:val="0"/>
        <w:spacing w:line="400" w:lineRule="atLeast"/>
        <w:ind w:firstLine="480" w:firstLineChars="200"/>
        <w:outlineLvl w:val="1"/>
        <w:rPr>
          <w:rFonts w:eastAsia="方正仿宋_GBK"/>
          <w:sz w:val="24"/>
        </w:rPr>
      </w:pPr>
      <w:r>
        <w:rPr>
          <w:rFonts w:hint="eastAsia" w:eastAsia="方正仿宋_GBK"/>
          <w:sz w:val="24"/>
          <w:lang w:val="en-US" w:eastAsia="zh-CN"/>
        </w:rPr>
        <w:t>2</w:t>
      </w:r>
      <w:r>
        <w:rPr>
          <w:rFonts w:eastAsia="方正仿宋_GBK"/>
          <w:sz w:val="24"/>
        </w:rPr>
        <w:t>.法定代表人身份证明书（格式）</w:t>
      </w:r>
    </w:p>
    <w:p>
      <w:pPr>
        <w:tabs>
          <w:tab w:val="left" w:pos="6300"/>
        </w:tabs>
        <w:snapToGrid w:val="0"/>
        <w:spacing w:line="400" w:lineRule="atLeast"/>
        <w:rPr>
          <w:rFonts w:eastAsia="方正仿宋_GBK"/>
          <w:sz w:val="24"/>
        </w:rPr>
      </w:pPr>
    </w:p>
    <w:p>
      <w:pPr>
        <w:tabs>
          <w:tab w:val="left" w:pos="6300"/>
        </w:tabs>
        <w:snapToGrid w:val="0"/>
        <w:spacing w:line="500" w:lineRule="exact"/>
        <w:ind w:firstLine="480" w:firstLineChars="200"/>
        <w:rPr>
          <w:rFonts w:eastAsia="方正仿宋_GBK"/>
          <w:sz w:val="24"/>
          <w:szCs w:val="28"/>
        </w:rPr>
      </w:pPr>
      <w:r>
        <w:rPr>
          <w:rFonts w:eastAsia="方正仿宋_GBK"/>
          <w:sz w:val="24"/>
          <w:szCs w:val="28"/>
        </w:rPr>
        <w:t>采购项目名称：</w:t>
      </w:r>
      <w:r>
        <w:rPr>
          <w:rFonts w:eastAsia="方正仿宋_GBK"/>
          <w:sz w:val="24"/>
          <w:szCs w:val="28"/>
          <w:u w:val="single"/>
        </w:rPr>
        <w:t xml:space="preserve">                                    </w:t>
      </w:r>
      <w:r>
        <w:rPr>
          <w:rFonts w:eastAsia="方正仿宋_GBK"/>
          <w:sz w:val="24"/>
          <w:szCs w:val="28"/>
        </w:rPr>
        <w:t xml:space="preserve">      </w:t>
      </w:r>
    </w:p>
    <w:p>
      <w:pPr>
        <w:tabs>
          <w:tab w:val="left" w:pos="6300"/>
        </w:tabs>
        <w:snapToGrid w:val="0"/>
        <w:spacing w:line="500" w:lineRule="exact"/>
        <w:ind w:firstLine="570"/>
        <w:rPr>
          <w:rFonts w:eastAsia="方正仿宋_GBK"/>
          <w:sz w:val="24"/>
          <w:szCs w:val="28"/>
        </w:rPr>
      </w:pPr>
      <w:r>
        <w:rPr>
          <w:rFonts w:eastAsia="方正仿宋_GBK"/>
          <w:sz w:val="24"/>
          <w:szCs w:val="28"/>
        </w:rPr>
        <w:t>致：</w:t>
      </w:r>
      <w:r>
        <w:rPr>
          <w:rFonts w:eastAsia="方正仿宋_GBK"/>
          <w:sz w:val="24"/>
          <w:szCs w:val="28"/>
          <w:u w:val="single"/>
        </w:rPr>
        <w:t xml:space="preserve">                    </w:t>
      </w:r>
      <w:r>
        <w:rPr>
          <w:rFonts w:eastAsia="方正仿宋_GBK"/>
          <w:sz w:val="24"/>
          <w:szCs w:val="28"/>
        </w:rPr>
        <w:t xml:space="preserve"> ：（采购人名称）</w:t>
      </w:r>
    </w:p>
    <w:p>
      <w:pPr>
        <w:tabs>
          <w:tab w:val="left" w:pos="6300"/>
        </w:tabs>
        <w:snapToGrid w:val="0"/>
        <w:spacing w:line="500" w:lineRule="exact"/>
        <w:ind w:firstLine="570"/>
        <w:rPr>
          <w:rFonts w:eastAsia="方正仿宋_GBK"/>
          <w:sz w:val="24"/>
          <w:szCs w:val="28"/>
        </w:rPr>
      </w:pPr>
      <w:r>
        <w:rPr>
          <w:rFonts w:eastAsia="方正仿宋_GBK"/>
          <w:sz w:val="24"/>
          <w:szCs w:val="28"/>
          <w:u w:val="single"/>
        </w:rPr>
        <w:t xml:space="preserve">        </w:t>
      </w:r>
      <w:r>
        <w:rPr>
          <w:rFonts w:eastAsia="方正仿宋_GBK"/>
          <w:sz w:val="24"/>
          <w:szCs w:val="28"/>
        </w:rPr>
        <w:t>（法定代表人姓名、身份证号码）在</w:t>
      </w:r>
      <w:r>
        <w:rPr>
          <w:rFonts w:eastAsia="方正仿宋_GBK"/>
          <w:sz w:val="24"/>
          <w:szCs w:val="28"/>
          <w:u w:val="single"/>
        </w:rPr>
        <w:t xml:space="preserve">                       </w:t>
      </w:r>
      <w:r>
        <w:rPr>
          <w:rFonts w:eastAsia="方正仿宋_GBK"/>
          <w:sz w:val="24"/>
          <w:szCs w:val="28"/>
        </w:rPr>
        <w:t>（供应商名称）任</w:t>
      </w:r>
      <w:r>
        <w:rPr>
          <w:rFonts w:eastAsia="方正仿宋_GBK"/>
          <w:sz w:val="24"/>
          <w:szCs w:val="28"/>
          <w:u w:val="single"/>
        </w:rPr>
        <w:t xml:space="preserve">    </w:t>
      </w:r>
      <w:r>
        <w:rPr>
          <w:rFonts w:eastAsia="方正仿宋_GBK"/>
          <w:sz w:val="24"/>
          <w:szCs w:val="28"/>
        </w:rPr>
        <w:t>（职务名称）职务，是（供应商名称）</w:t>
      </w:r>
      <w:r>
        <w:rPr>
          <w:rFonts w:eastAsia="方正仿宋_GBK"/>
          <w:sz w:val="24"/>
          <w:szCs w:val="28"/>
          <w:u w:val="single"/>
        </w:rPr>
        <w:t xml:space="preserve">              </w:t>
      </w:r>
      <w:r>
        <w:rPr>
          <w:rFonts w:eastAsia="方正仿宋_GBK"/>
          <w:sz w:val="24"/>
          <w:szCs w:val="28"/>
        </w:rPr>
        <w:t>的法定代表人。</w:t>
      </w:r>
    </w:p>
    <w:p>
      <w:pPr>
        <w:tabs>
          <w:tab w:val="left" w:pos="6300"/>
        </w:tabs>
        <w:snapToGrid w:val="0"/>
        <w:spacing w:line="500" w:lineRule="exact"/>
        <w:ind w:firstLine="570"/>
        <w:rPr>
          <w:rFonts w:eastAsia="方正仿宋_GBK"/>
          <w:sz w:val="24"/>
          <w:szCs w:val="28"/>
        </w:rPr>
      </w:pPr>
    </w:p>
    <w:p>
      <w:pPr>
        <w:tabs>
          <w:tab w:val="left" w:pos="6300"/>
        </w:tabs>
        <w:snapToGrid w:val="0"/>
        <w:spacing w:line="500" w:lineRule="exact"/>
        <w:ind w:firstLine="570"/>
        <w:rPr>
          <w:rFonts w:eastAsia="方正仿宋_GBK"/>
          <w:sz w:val="24"/>
          <w:szCs w:val="28"/>
        </w:rPr>
      </w:pPr>
      <w:r>
        <w:rPr>
          <w:rFonts w:eastAsia="方正仿宋_GBK"/>
          <w:sz w:val="24"/>
          <w:szCs w:val="28"/>
        </w:rPr>
        <w:t>特此证明。</w:t>
      </w:r>
    </w:p>
    <w:p>
      <w:pPr>
        <w:tabs>
          <w:tab w:val="left" w:pos="6300"/>
        </w:tabs>
        <w:snapToGrid w:val="0"/>
        <w:spacing w:line="500" w:lineRule="exact"/>
        <w:ind w:firstLine="570"/>
        <w:rPr>
          <w:rFonts w:eastAsia="方正仿宋_GBK"/>
          <w:sz w:val="24"/>
          <w:szCs w:val="28"/>
        </w:rPr>
      </w:pPr>
    </w:p>
    <w:p>
      <w:pPr>
        <w:tabs>
          <w:tab w:val="left" w:pos="6300"/>
        </w:tabs>
        <w:snapToGrid w:val="0"/>
        <w:spacing w:line="500" w:lineRule="exact"/>
        <w:ind w:firstLine="570"/>
        <w:rPr>
          <w:rFonts w:eastAsia="方正仿宋_GBK"/>
          <w:sz w:val="24"/>
          <w:szCs w:val="28"/>
        </w:rPr>
      </w:pPr>
    </w:p>
    <w:p>
      <w:pPr>
        <w:tabs>
          <w:tab w:val="left" w:pos="6300"/>
        </w:tabs>
        <w:snapToGrid w:val="0"/>
        <w:spacing w:line="500" w:lineRule="exact"/>
        <w:ind w:firstLine="570"/>
        <w:rPr>
          <w:rFonts w:eastAsia="方正仿宋_GBK"/>
          <w:sz w:val="24"/>
          <w:szCs w:val="28"/>
        </w:rPr>
      </w:pPr>
    </w:p>
    <w:p>
      <w:pPr>
        <w:tabs>
          <w:tab w:val="left" w:pos="6300"/>
        </w:tabs>
        <w:snapToGrid w:val="0"/>
        <w:spacing w:line="500" w:lineRule="exact"/>
        <w:ind w:firstLine="570"/>
        <w:rPr>
          <w:rFonts w:eastAsia="方正仿宋_GBK"/>
          <w:sz w:val="24"/>
          <w:szCs w:val="28"/>
        </w:rPr>
      </w:pPr>
      <w:r>
        <w:rPr>
          <w:rFonts w:eastAsia="方正仿宋_GBK"/>
          <w:sz w:val="24"/>
          <w:szCs w:val="28"/>
        </w:rPr>
        <w:t xml:space="preserve">                                             （供应商公章）</w:t>
      </w:r>
    </w:p>
    <w:p>
      <w:pPr>
        <w:tabs>
          <w:tab w:val="left" w:pos="6300"/>
        </w:tabs>
        <w:snapToGrid w:val="0"/>
        <w:spacing w:line="500" w:lineRule="exact"/>
        <w:ind w:firstLine="570"/>
        <w:rPr>
          <w:rFonts w:eastAsia="方正仿宋_GBK"/>
          <w:sz w:val="24"/>
          <w:szCs w:val="28"/>
        </w:rPr>
      </w:pPr>
    </w:p>
    <w:p>
      <w:pPr>
        <w:tabs>
          <w:tab w:val="left" w:pos="6300"/>
        </w:tabs>
        <w:snapToGrid w:val="0"/>
        <w:spacing w:line="500" w:lineRule="exact"/>
        <w:ind w:firstLine="570"/>
        <w:rPr>
          <w:rFonts w:eastAsia="方正仿宋_GBK"/>
          <w:sz w:val="24"/>
          <w:szCs w:val="28"/>
        </w:rPr>
      </w:pPr>
      <w:r>
        <w:rPr>
          <w:rFonts w:eastAsia="方正仿宋_GBK"/>
          <w:sz w:val="24"/>
          <w:szCs w:val="28"/>
        </w:rPr>
        <w:t xml:space="preserve">                                             年   月   日</w:t>
      </w:r>
    </w:p>
    <w:p>
      <w:pPr>
        <w:spacing w:line="480" w:lineRule="exact"/>
        <w:jc w:val="center"/>
        <w:rPr>
          <w:rFonts w:eastAsia="方正仿宋_GBK"/>
          <w:sz w:val="24"/>
          <w:szCs w:val="28"/>
        </w:rPr>
      </w:pPr>
    </w:p>
    <w:tbl>
      <w:tblPr>
        <w:tblStyle w:val="25"/>
        <w:tblpPr w:leftFromText="180" w:rightFromText="180" w:vertAnchor="text" w:tblpXSpec="center" w:tblpY="1"/>
        <w:tblOverlap w:val="never"/>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8" w:hRule="atLeast"/>
        </w:trPr>
        <w:tc>
          <w:tcPr>
            <w:tcW w:w="9068" w:type="dxa"/>
            <w:vAlign w:val="center"/>
          </w:tcPr>
          <w:p>
            <w:pPr>
              <w:spacing w:line="480" w:lineRule="exact"/>
              <w:rPr>
                <w:rFonts w:eastAsia="方正仿宋_GBK"/>
                <w:sz w:val="24"/>
                <w:szCs w:val="28"/>
              </w:rPr>
            </w:pPr>
          </w:p>
          <w:p>
            <w:pPr>
              <w:spacing w:line="480" w:lineRule="exact"/>
              <w:jc w:val="center"/>
              <w:rPr>
                <w:rFonts w:eastAsia="方正仿宋_GBK"/>
                <w:sz w:val="24"/>
                <w:szCs w:val="28"/>
              </w:rPr>
            </w:pPr>
            <w:r>
              <w:rPr>
                <w:rFonts w:eastAsia="方正仿宋_GBK"/>
                <w:sz w:val="24"/>
                <w:szCs w:val="28"/>
              </w:rPr>
              <w:t>附：法定代表人第二代身份证复印件正、反面</w:t>
            </w:r>
          </w:p>
          <w:p>
            <w:pPr>
              <w:spacing w:line="480" w:lineRule="exact"/>
              <w:rPr>
                <w:rFonts w:eastAsia="方正仿宋_GBK"/>
                <w:sz w:val="24"/>
                <w:szCs w:val="28"/>
              </w:rPr>
            </w:pPr>
          </w:p>
          <w:p>
            <w:pPr>
              <w:spacing w:line="480" w:lineRule="exact"/>
              <w:jc w:val="center"/>
              <w:rPr>
                <w:rFonts w:eastAsia="方正仿宋_GBK"/>
                <w:sz w:val="24"/>
                <w:szCs w:val="28"/>
              </w:rPr>
            </w:pPr>
          </w:p>
        </w:tc>
      </w:tr>
    </w:tbl>
    <w:p>
      <w:pPr>
        <w:spacing w:line="480" w:lineRule="exact"/>
        <w:rPr>
          <w:rFonts w:eastAsia="方正仿宋_GBK"/>
          <w:sz w:val="24"/>
          <w:szCs w:val="28"/>
        </w:rPr>
      </w:pPr>
      <w:r>
        <w:rPr>
          <w:rFonts w:eastAsia="方正仿宋_GBK"/>
          <w:sz w:val="24"/>
          <w:szCs w:val="28"/>
        </w:rPr>
        <w:t>注：身份证复印件必须附在方框内。</w:t>
      </w:r>
    </w:p>
    <w:p>
      <w:pPr>
        <w:spacing w:line="480" w:lineRule="exact"/>
        <w:rPr>
          <w:rFonts w:eastAsia="方正仿宋_GBK"/>
          <w:sz w:val="24"/>
          <w:szCs w:val="28"/>
        </w:rPr>
      </w:pPr>
    </w:p>
    <w:p>
      <w:pPr>
        <w:spacing w:line="480" w:lineRule="exact"/>
        <w:rPr>
          <w:rFonts w:eastAsia="方正仿宋_GBK"/>
          <w:sz w:val="24"/>
          <w:szCs w:val="28"/>
        </w:rPr>
      </w:pPr>
    </w:p>
    <w:p>
      <w:pPr>
        <w:spacing w:line="480" w:lineRule="exact"/>
        <w:rPr>
          <w:rFonts w:eastAsia="方正仿宋_GBK"/>
          <w:sz w:val="24"/>
          <w:szCs w:val="28"/>
        </w:rPr>
      </w:pPr>
    </w:p>
    <w:p>
      <w:pPr>
        <w:spacing w:line="480" w:lineRule="exact"/>
        <w:rPr>
          <w:rFonts w:eastAsia="方正仿宋_GBK"/>
          <w:sz w:val="24"/>
          <w:szCs w:val="28"/>
        </w:rPr>
      </w:pPr>
    </w:p>
    <w:p>
      <w:pPr>
        <w:tabs>
          <w:tab w:val="left" w:pos="6300"/>
        </w:tabs>
        <w:snapToGrid w:val="0"/>
        <w:spacing w:line="400" w:lineRule="atLeast"/>
        <w:ind w:firstLine="480" w:firstLineChars="200"/>
        <w:rPr>
          <w:rFonts w:eastAsia="方正仿宋_GBK"/>
          <w:sz w:val="24"/>
        </w:rPr>
      </w:pPr>
      <w:r>
        <w:rPr>
          <w:rFonts w:eastAsia="方正仿宋_GBK"/>
          <w:sz w:val="24"/>
        </w:rPr>
        <w:br w:type="page"/>
      </w:r>
      <w:r>
        <w:rPr>
          <w:rFonts w:hint="eastAsia" w:eastAsia="方正仿宋_GBK"/>
          <w:sz w:val="24"/>
          <w:lang w:val="en-US" w:eastAsia="zh-CN"/>
        </w:rPr>
        <w:t>3</w:t>
      </w:r>
      <w:r>
        <w:rPr>
          <w:rFonts w:eastAsia="方正仿宋_GBK"/>
          <w:sz w:val="24"/>
        </w:rPr>
        <w:t>.法定代表人授权委托书（格式）</w:t>
      </w:r>
    </w:p>
    <w:p>
      <w:pPr>
        <w:tabs>
          <w:tab w:val="left" w:pos="6300"/>
        </w:tabs>
        <w:snapToGrid w:val="0"/>
        <w:spacing w:line="400" w:lineRule="atLeast"/>
        <w:rPr>
          <w:rFonts w:eastAsia="方正仿宋_GBK"/>
          <w:sz w:val="24"/>
        </w:rPr>
      </w:pPr>
    </w:p>
    <w:p>
      <w:pPr>
        <w:tabs>
          <w:tab w:val="left" w:pos="6300"/>
        </w:tabs>
        <w:snapToGrid w:val="0"/>
        <w:spacing w:line="500" w:lineRule="exact"/>
        <w:ind w:firstLine="480" w:firstLineChars="200"/>
        <w:rPr>
          <w:rFonts w:eastAsia="方正仿宋_GBK"/>
          <w:sz w:val="24"/>
          <w:szCs w:val="28"/>
        </w:rPr>
      </w:pPr>
      <w:r>
        <w:rPr>
          <w:rFonts w:eastAsia="方正仿宋_GBK"/>
          <w:sz w:val="24"/>
          <w:szCs w:val="28"/>
        </w:rPr>
        <w:t>采购项目名称：</w:t>
      </w:r>
      <w:r>
        <w:rPr>
          <w:rFonts w:eastAsia="方正仿宋_GBK"/>
          <w:sz w:val="24"/>
          <w:szCs w:val="28"/>
          <w:u w:val="single"/>
        </w:rPr>
        <w:t xml:space="preserve">                                          </w:t>
      </w:r>
      <w:r>
        <w:rPr>
          <w:rFonts w:eastAsia="方正仿宋_GBK"/>
          <w:sz w:val="24"/>
          <w:szCs w:val="28"/>
        </w:rPr>
        <w:t xml:space="preserve">      </w:t>
      </w:r>
    </w:p>
    <w:p>
      <w:pPr>
        <w:tabs>
          <w:tab w:val="left" w:pos="6300"/>
        </w:tabs>
        <w:snapToGrid w:val="0"/>
        <w:spacing w:line="500" w:lineRule="exact"/>
        <w:ind w:firstLine="570"/>
        <w:rPr>
          <w:rFonts w:eastAsia="方正仿宋_GBK"/>
          <w:sz w:val="24"/>
          <w:szCs w:val="28"/>
        </w:rPr>
      </w:pPr>
    </w:p>
    <w:p>
      <w:pPr>
        <w:tabs>
          <w:tab w:val="left" w:pos="6300"/>
        </w:tabs>
        <w:snapToGrid w:val="0"/>
        <w:spacing w:line="500" w:lineRule="exact"/>
        <w:ind w:firstLine="480" w:firstLineChars="200"/>
        <w:rPr>
          <w:rFonts w:eastAsia="方正仿宋_GBK"/>
          <w:sz w:val="24"/>
          <w:szCs w:val="28"/>
        </w:rPr>
      </w:pPr>
      <w:r>
        <w:rPr>
          <w:rFonts w:eastAsia="方正仿宋_GBK"/>
          <w:sz w:val="24"/>
          <w:szCs w:val="28"/>
        </w:rPr>
        <w:t xml:space="preserve">致： </w:t>
      </w:r>
      <w:r>
        <w:rPr>
          <w:rFonts w:eastAsia="方正仿宋_GBK"/>
          <w:sz w:val="24"/>
          <w:szCs w:val="28"/>
          <w:u w:val="single"/>
        </w:rPr>
        <w:t xml:space="preserve">                    </w:t>
      </w:r>
      <w:r>
        <w:rPr>
          <w:rFonts w:eastAsia="方正仿宋_GBK"/>
          <w:sz w:val="24"/>
          <w:szCs w:val="28"/>
        </w:rPr>
        <w:t>：（采购人名称）</w:t>
      </w:r>
    </w:p>
    <w:p>
      <w:pPr>
        <w:tabs>
          <w:tab w:val="left" w:pos="6300"/>
        </w:tabs>
        <w:snapToGrid w:val="0"/>
        <w:spacing w:line="500" w:lineRule="exact"/>
        <w:ind w:firstLine="480" w:firstLineChars="200"/>
        <w:rPr>
          <w:rFonts w:eastAsia="方正仿宋_GBK"/>
          <w:sz w:val="24"/>
          <w:szCs w:val="28"/>
        </w:rPr>
      </w:pPr>
      <w:r>
        <w:rPr>
          <w:rFonts w:eastAsia="方正仿宋_GBK"/>
          <w:sz w:val="24"/>
          <w:szCs w:val="28"/>
        </w:rPr>
        <w:t xml:space="preserve"> </w:t>
      </w:r>
      <w:r>
        <w:rPr>
          <w:rFonts w:eastAsia="方正仿宋_GBK"/>
          <w:sz w:val="24"/>
          <w:szCs w:val="28"/>
          <w:u w:val="single"/>
        </w:rPr>
        <w:t xml:space="preserve">           </w:t>
      </w:r>
      <w:r>
        <w:rPr>
          <w:rFonts w:eastAsia="方正仿宋_GBK"/>
          <w:sz w:val="24"/>
          <w:szCs w:val="28"/>
        </w:rPr>
        <w:t>（供应商法定代表人姓名、身份证号码）是</w:t>
      </w:r>
      <w:r>
        <w:rPr>
          <w:rFonts w:eastAsia="方正仿宋_GBK"/>
          <w:sz w:val="24"/>
          <w:szCs w:val="28"/>
          <w:u w:val="single"/>
        </w:rPr>
        <w:t xml:space="preserve">                    </w:t>
      </w:r>
      <w:r>
        <w:rPr>
          <w:rFonts w:eastAsia="方正仿宋_GBK"/>
          <w:sz w:val="24"/>
          <w:szCs w:val="28"/>
        </w:rPr>
        <w:t>（供应商名称）的法定代表人，特授权</w:t>
      </w:r>
      <w:r>
        <w:rPr>
          <w:rFonts w:eastAsia="方正仿宋_GBK"/>
          <w:sz w:val="24"/>
          <w:szCs w:val="28"/>
          <w:u w:val="single"/>
        </w:rPr>
        <w:t xml:space="preserve">          </w:t>
      </w:r>
      <w:r>
        <w:rPr>
          <w:rFonts w:eastAsia="方正仿宋_GBK"/>
          <w:sz w:val="24"/>
          <w:szCs w:val="28"/>
        </w:rPr>
        <w:t>（被授权人姓名及身份证代码）代表我单位全权办理上述项目的投标、报价、谈判等具体工作，并签署全部有关文件、协议及合同。</w:t>
      </w:r>
    </w:p>
    <w:p>
      <w:pPr>
        <w:tabs>
          <w:tab w:val="left" w:pos="6300"/>
        </w:tabs>
        <w:snapToGrid w:val="0"/>
        <w:spacing w:line="500" w:lineRule="exact"/>
        <w:ind w:firstLine="480" w:firstLineChars="200"/>
        <w:rPr>
          <w:rFonts w:eastAsia="方正仿宋_GBK"/>
          <w:sz w:val="24"/>
          <w:szCs w:val="28"/>
        </w:rPr>
      </w:pPr>
      <w:r>
        <w:rPr>
          <w:rFonts w:eastAsia="方正仿宋_GBK"/>
          <w:sz w:val="24"/>
          <w:szCs w:val="28"/>
        </w:rPr>
        <w:t>我单位对被授权人的签名负全部责任。</w:t>
      </w:r>
    </w:p>
    <w:p>
      <w:pPr>
        <w:tabs>
          <w:tab w:val="left" w:pos="6300"/>
        </w:tabs>
        <w:snapToGrid w:val="0"/>
        <w:spacing w:line="500" w:lineRule="exact"/>
        <w:ind w:firstLine="480" w:firstLineChars="200"/>
        <w:rPr>
          <w:rFonts w:eastAsia="方正仿宋_GBK"/>
          <w:sz w:val="24"/>
          <w:szCs w:val="28"/>
        </w:rPr>
      </w:pPr>
      <w:r>
        <w:rPr>
          <w:rFonts w:eastAsia="方正仿宋_GBK"/>
          <w:sz w:val="24"/>
          <w:szCs w:val="28"/>
        </w:rPr>
        <w:t>在撤消授权的书面通知以前，本授权书一直有效。被授权人在授权书有效期内签署的所有文件不因授权的撤消而失效。</w:t>
      </w:r>
    </w:p>
    <w:p>
      <w:pPr>
        <w:tabs>
          <w:tab w:val="left" w:pos="6300"/>
        </w:tabs>
        <w:snapToGrid w:val="0"/>
        <w:spacing w:line="500" w:lineRule="exact"/>
        <w:rPr>
          <w:rFonts w:eastAsia="方正仿宋_GBK"/>
          <w:sz w:val="24"/>
          <w:szCs w:val="28"/>
        </w:rPr>
      </w:pPr>
    </w:p>
    <w:p>
      <w:pPr>
        <w:tabs>
          <w:tab w:val="left" w:pos="6300"/>
        </w:tabs>
        <w:snapToGrid w:val="0"/>
        <w:spacing w:line="500" w:lineRule="exact"/>
        <w:ind w:firstLine="570"/>
        <w:rPr>
          <w:rFonts w:eastAsia="方正仿宋_GBK"/>
          <w:sz w:val="24"/>
          <w:szCs w:val="28"/>
        </w:rPr>
      </w:pPr>
      <w:r>
        <w:rPr>
          <w:rFonts w:eastAsia="方正仿宋_GBK"/>
          <w:sz w:val="24"/>
          <w:szCs w:val="28"/>
        </w:rPr>
        <w:t>被授权人签名：               供应商法定代表人签名：</w:t>
      </w:r>
    </w:p>
    <w:p>
      <w:pPr>
        <w:tabs>
          <w:tab w:val="left" w:pos="6300"/>
        </w:tabs>
        <w:snapToGrid w:val="0"/>
        <w:spacing w:line="500" w:lineRule="exact"/>
        <w:ind w:firstLine="570"/>
        <w:rPr>
          <w:rFonts w:eastAsia="方正仿宋_GBK"/>
          <w:sz w:val="24"/>
          <w:szCs w:val="28"/>
        </w:rPr>
      </w:pPr>
      <w:r>
        <w:rPr>
          <w:rFonts w:eastAsia="方正仿宋_GBK"/>
          <w:sz w:val="24"/>
          <w:szCs w:val="28"/>
        </w:rPr>
        <w:t xml:space="preserve">                                  （供应商公章）</w:t>
      </w:r>
    </w:p>
    <w:p>
      <w:pPr>
        <w:tabs>
          <w:tab w:val="left" w:pos="6300"/>
        </w:tabs>
        <w:snapToGrid w:val="0"/>
        <w:spacing w:line="500" w:lineRule="exact"/>
        <w:ind w:right="960" w:firstLine="4800" w:firstLineChars="2000"/>
        <w:rPr>
          <w:rFonts w:eastAsia="方正仿宋_GBK"/>
          <w:sz w:val="24"/>
          <w:szCs w:val="28"/>
        </w:rPr>
      </w:pPr>
      <w:r>
        <w:rPr>
          <w:rFonts w:eastAsia="方正仿宋_GBK"/>
          <w:sz w:val="24"/>
          <w:szCs w:val="28"/>
        </w:rPr>
        <w:t>年   月   日</w:t>
      </w:r>
    </w:p>
    <w:p>
      <w:pPr>
        <w:spacing w:line="480" w:lineRule="exact"/>
        <w:rPr>
          <w:rFonts w:hint="eastAsia" w:eastAsia="方正仿宋_GBK"/>
          <w:sz w:val="24"/>
          <w:szCs w:val="28"/>
        </w:rPr>
      </w:pPr>
    </w:p>
    <w:tbl>
      <w:tblPr>
        <w:tblStyle w:val="25"/>
        <w:tblpPr w:leftFromText="180" w:rightFromText="180" w:vertAnchor="text" w:tblpXSpec="left" w:tblpY="1"/>
        <w:tblOverlap w:val="never"/>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8" w:hRule="atLeast"/>
        </w:trPr>
        <w:tc>
          <w:tcPr>
            <w:tcW w:w="9068" w:type="dxa"/>
            <w:vAlign w:val="center"/>
          </w:tcPr>
          <w:p>
            <w:pPr>
              <w:spacing w:line="480" w:lineRule="exact"/>
              <w:rPr>
                <w:rFonts w:eastAsia="方正仿宋_GBK"/>
                <w:sz w:val="24"/>
                <w:szCs w:val="28"/>
              </w:rPr>
            </w:pPr>
          </w:p>
          <w:p>
            <w:pPr>
              <w:spacing w:line="480" w:lineRule="exact"/>
              <w:jc w:val="center"/>
              <w:rPr>
                <w:rFonts w:eastAsia="方正仿宋_GBK"/>
                <w:sz w:val="24"/>
                <w:szCs w:val="28"/>
              </w:rPr>
            </w:pPr>
            <w:r>
              <w:rPr>
                <w:rFonts w:eastAsia="方正仿宋_GBK"/>
                <w:sz w:val="24"/>
                <w:szCs w:val="28"/>
              </w:rPr>
              <w:t>附：被授权人第二代身份证复印件正、反面</w:t>
            </w:r>
          </w:p>
          <w:p>
            <w:pPr>
              <w:spacing w:line="480" w:lineRule="exact"/>
              <w:rPr>
                <w:rFonts w:eastAsia="方正仿宋_GBK"/>
                <w:sz w:val="24"/>
                <w:szCs w:val="28"/>
              </w:rPr>
            </w:pPr>
          </w:p>
          <w:p>
            <w:pPr>
              <w:spacing w:line="480" w:lineRule="exact"/>
              <w:jc w:val="center"/>
              <w:rPr>
                <w:rFonts w:eastAsia="方正仿宋_GBK"/>
                <w:sz w:val="24"/>
                <w:szCs w:val="28"/>
              </w:rPr>
            </w:pPr>
          </w:p>
        </w:tc>
      </w:tr>
    </w:tbl>
    <w:p>
      <w:pPr>
        <w:spacing w:line="480" w:lineRule="exact"/>
        <w:rPr>
          <w:rFonts w:hint="eastAsia" w:ascii="方正仿宋_GBK" w:hAnsi="仿宋" w:eastAsia="方正仿宋_GBK"/>
          <w:color w:val="auto"/>
          <w:sz w:val="24"/>
          <w:highlight w:val="none"/>
        </w:rPr>
      </w:pPr>
      <w:r>
        <w:rPr>
          <w:rFonts w:eastAsia="方正仿宋_GBK"/>
          <w:sz w:val="24"/>
          <w:szCs w:val="28"/>
        </w:rPr>
        <w:t>注：</w:t>
      </w:r>
      <w:r>
        <w:rPr>
          <w:rFonts w:hint="eastAsia" w:eastAsia="方正仿宋_GBK"/>
          <w:sz w:val="24"/>
          <w:szCs w:val="28"/>
          <w:lang w:val="en-US" w:eastAsia="zh-CN"/>
        </w:rPr>
        <w:t>1</w:t>
      </w:r>
      <w:r>
        <w:rPr>
          <w:rFonts w:eastAsia="方正仿宋_GBK"/>
          <w:sz w:val="24"/>
          <w:szCs w:val="28"/>
        </w:rPr>
        <w:t>身份证复印件必须附在方框内。</w:t>
      </w:r>
    </w:p>
    <w:p>
      <w:pPr>
        <w:tabs>
          <w:tab w:val="left" w:pos="6300"/>
        </w:tabs>
        <w:snapToGrid w:val="0"/>
        <w:spacing w:line="500" w:lineRule="exact"/>
        <w:ind w:right="480" w:firstLine="480" w:firstLineChars="20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lang w:val="en-US" w:eastAsia="zh-CN"/>
        </w:rPr>
        <w:t>2.</w:t>
      </w:r>
      <w:r>
        <w:rPr>
          <w:rFonts w:hint="eastAsia" w:ascii="方正仿宋_GBK" w:hAnsi="仿宋" w:eastAsia="方正仿宋_GBK"/>
          <w:color w:val="auto"/>
          <w:sz w:val="24"/>
          <w:highlight w:val="none"/>
        </w:rPr>
        <w:t>若为法定代表人办理并签署响应文件的，不提供此文件。</w:t>
      </w:r>
    </w:p>
    <w:p>
      <w:pPr>
        <w:spacing w:line="480" w:lineRule="exact"/>
        <w:rPr>
          <w:rFonts w:eastAsia="方正仿宋_GBK"/>
          <w:sz w:val="24"/>
          <w:szCs w:val="28"/>
          <w:highlight w:val="yellow"/>
        </w:rPr>
      </w:pPr>
    </w:p>
    <w:p>
      <w:pPr>
        <w:spacing w:line="480" w:lineRule="exact"/>
        <w:rPr>
          <w:rFonts w:eastAsia="方正仿宋_GBK"/>
          <w:sz w:val="24"/>
          <w:szCs w:val="28"/>
        </w:rPr>
      </w:pPr>
    </w:p>
    <w:p>
      <w:pPr>
        <w:spacing w:line="480" w:lineRule="exact"/>
        <w:rPr>
          <w:rFonts w:eastAsia="方正仿宋_GBK"/>
          <w:sz w:val="24"/>
          <w:szCs w:val="28"/>
        </w:rPr>
      </w:pPr>
    </w:p>
    <w:p>
      <w:pPr>
        <w:tabs>
          <w:tab w:val="left" w:pos="6300"/>
        </w:tabs>
        <w:snapToGrid w:val="0"/>
        <w:spacing w:line="400" w:lineRule="atLeast"/>
        <w:ind w:firstLine="480" w:firstLineChars="200"/>
        <w:rPr>
          <w:rFonts w:eastAsia="方正仿宋_GBK"/>
          <w:sz w:val="24"/>
        </w:rPr>
      </w:pPr>
      <w:r>
        <w:rPr>
          <w:rFonts w:eastAsia="方正仿宋_GBK"/>
          <w:sz w:val="24"/>
        </w:rPr>
        <w:br w:type="page"/>
      </w:r>
    </w:p>
    <w:p>
      <w:pPr>
        <w:widowControl/>
        <w:jc w:val="left"/>
        <w:rPr>
          <w:rFonts w:hint="eastAsia" w:eastAsia="方正仿宋_GBK"/>
          <w:sz w:val="24"/>
        </w:rPr>
      </w:pPr>
    </w:p>
    <w:p>
      <w:pPr>
        <w:widowControl/>
        <w:spacing w:line="400" w:lineRule="exact"/>
        <w:ind w:firstLine="480" w:firstLineChars="200"/>
        <w:jc w:val="left"/>
        <w:rPr>
          <w:rFonts w:hint="eastAsia" w:ascii="仿宋" w:hAnsi="仿宋" w:eastAsia="仿宋"/>
          <w:sz w:val="24"/>
          <w:szCs w:val="24"/>
        </w:rPr>
      </w:pPr>
      <w:r>
        <w:rPr>
          <w:rFonts w:hint="eastAsia" w:eastAsia="方正仿宋_GBK"/>
          <w:sz w:val="24"/>
          <w:lang w:val="en-US" w:eastAsia="zh-CN"/>
        </w:rPr>
        <w:t>4.</w:t>
      </w:r>
      <w:r>
        <w:rPr>
          <w:rFonts w:hint="eastAsia" w:ascii="仿宋" w:hAnsi="仿宋" w:eastAsia="仿宋"/>
          <w:sz w:val="24"/>
          <w:szCs w:val="24"/>
        </w:rPr>
        <w:t>基本资格条件承诺函（格式）</w:t>
      </w:r>
    </w:p>
    <w:p>
      <w:pPr>
        <w:tabs>
          <w:tab w:val="left" w:pos="6300"/>
        </w:tabs>
        <w:snapToGrid w:val="0"/>
        <w:spacing w:line="500" w:lineRule="exact"/>
        <w:ind w:firstLine="643" w:firstLineChars="200"/>
        <w:jc w:val="center"/>
        <w:rPr>
          <w:rFonts w:hint="eastAsia" w:ascii="仿宋" w:hAnsi="仿宋" w:eastAsia="仿宋" w:cs="方正仿宋_GBK"/>
          <w:b/>
          <w:bCs/>
          <w:sz w:val="32"/>
          <w:szCs w:val="32"/>
        </w:rPr>
      </w:pPr>
      <w:r>
        <w:rPr>
          <w:rFonts w:hint="eastAsia" w:ascii="仿宋" w:hAnsi="仿宋" w:eastAsia="仿宋" w:cs="方正仿宋_GBK"/>
          <w:b/>
          <w:bCs/>
          <w:sz w:val="32"/>
          <w:szCs w:val="32"/>
        </w:rPr>
        <w:t>基本资格条件承诺函</w:t>
      </w:r>
    </w:p>
    <w:p>
      <w:pPr>
        <w:tabs>
          <w:tab w:val="left" w:pos="6300"/>
        </w:tabs>
        <w:snapToGrid w:val="0"/>
        <w:spacing w:line="530" w:lineRule="exact"/>
        <w:rPr>
          <w:rFonts w:ascii="仿宋" w:hAnsi="仿宋" w:eastAsia="仿宋"/>
          <w:sz w:val="24"/>
        </w:rPr>
      </w:pP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（采购人名称）：</w:t>
      </w: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 xml:space="preserve">    </w:t>
      </w:r>
      <w:r>
        <w:rPr>
          <w:rFonts w:hint="eastAsia" w:ascii="仿宋" w:hAnsi="仿宋" w:eastAsia="仿宋"/>
          <w:sz w:val="24"/>
          <w:u w:val="single"/>
        </w:rPr>
        <w:t xml:space="preserve">              </w:t>
      </w:r>
      <w:r>
        <w:rPr>
          <w:rFonts w:hint="eastAsia" w:ascii="仿宋" w:hAnsi="仿宋" w:eastAsia="仿宋"/>
          <w:sz w:val="24"/>
        </w:rPr>
        <w:t>（供应商名称）郑重承诺：</w:t>
      </w: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1.我方具有良好的商业信誉和健全的财务会计制度，具有履行合同所必需的设备和专业技术能力，具</w:t>
      </w:r>
      <w:r>
        <w:rPr>
          <w:rFonts w:hint="eastAsia" w:ascii="仿宋" w:hAnsi="仿宋" w:eastAsia="仿宋"/>
          <w:sz w:val="24"/>
          <w:lang w:val="zh-CN"/>
        </w:rPr>
        <w:t>有依法缴纳税收和社会保障金的良好记录</w:t>
      </w:r>
      <w:r>
        <w:rPr>
          <w:rFonts w:hint="eastAsia" w:ascii="仿宋" w:hAnsi="仿宋" w:eastAsia="仿宋"/>
          <w:sz w:val="24"/>
        </w:rPr>
        <w:t>，参加本项目采购活动前三年内无重大违法活动记录。</w:t>
      </w: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我方对以上承诺负全部法律责任。</w:t>
      </w: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特此承诺。</w:t>
      </w:r>
    </w:p>
    <w:p>
      <w:pPr>
        <w:tabs>
          <w:tab w:val="left" w:pos="6300"/>
        </w:tabs>
        <w:snapToGrid w:val="0"/>
        <w:spacing w:line="500" w:lineRule="exact"/>
        <w:ind w:firstLine="480" w:firstLineChars="200"/>
        <w:rPr>
          <w:rFonts w:ascii="仿宋" w:hAnsi="仿宋" w:eastAsia="仿宋"/>
          <w:sz w:val="24"/>
        </w:rPr>
      </w:pPr>
    </w:p>
    <w:p>
      <w:pPr>
        <w:tabs>
          <w:tab w:val="left" w:pos="6300"/>
        </w:tabs>
        <w:snapToGrid w:val="0"/>
        <w:spacing w:line="500" w:lineRule="exact"/>
        <w:ind w:firstLine="480" w:firstLineChars="200"/>
        <w:rPr>
          <w:rFonts w:hint="eastAsia" w:ascii="仿宋" w:hAnsi="仿宋" w:eastAsia="仿宋"/>
          <w:sz w:val="24"/>
        </w:rPr>
      </w:pPr>
    </w:p>
    <w:p>
      <w:pPr>
        <w:tabs>
          <w:tab w:val="left" w:pos="6300"/>
        </w:tabs>
        <w:snapToGrid w:val="0"/>
        <w:spacing w:line="500" w:lineRule="exact"/>
        <w:ind w:firstLine="480" w:firstLineChars="200"/>
        <w:jc w:val="right"/>
        <w:rPr>
          <w:rFonts w:hint="eastAsia" w:ascii="仿宋" w:hAnsi="仿宋" w:eastAsia="仿宋"/>
          <w:sz w:val="24"/>
        </w:rPr>
      </w:pPr>
      <w:r>
        <w:rPr>
          <w:rFonts w:hint="eastAsia" w:ascii="仿宋" w:hAnsi="仿宋" w:eastAsia="仿宋"/>
          <w:sz w:val="24"/>
        </w:rPr>
        <w:t>（供应商公章）</w:t>
      </w:r>
    </w:p>
    <w:p>
      <w:pPr>
        <w:widowControl/>
        <w:spacing w:line="400" w:lineRule="exact"/>
        <w:ind w:firstLine="7920" w:firstLineChars="3300"/>
        <w:jc w:val="left"/>
        <w:rPr>
          <w:rFonts w:hint="eastAsia" w:ascii="仿宋" w:hAnsi="仿宋" w:eastAsia="仿宋"/>
          <w:sz w:val="24"/>
          <w:szCs w:val="24"/>
        </w:rPr>
      </w:pPr>
      <w:r>
        <w:rPr>
          <w:rFonts w:hint="eastAsia" w:ascii="仿宋" w:hAnsi="仿宋" w:eastAsia="仿宋"/>
          <w:sz w:val="24"/>
        </w:rPr>
        <w:t>年   月   日</w:t>
      </w:r>
    </w:p>
    <w:p>
      <w:pPr>
        <w:tabs>
          <w:tab w:val="left" w:pos="6300"/>
        </w:tabs>
        <w:snapToGrid w:val="0"/>
        <w:spacing w:line="400" w:lineRule="atLeast"/>
        <w:ind w:firstLine="480" w:firstLineChars="200"/>
        <w:jc w:val="right"/>
        <w:rPr>
          <w:rFonts w:eastAsia="方正仿宋_GBK"/>
          <w:sz w:val="24"/>
          <w:szCs w:val="28"/>
        </w:rPr>
      </w:pPr>
    </w:p>
    <w:p>
      <w:pPr>
        <w:tabs>
          <w:tab w:val="left" w:pos="6300"/>
        </w:tabs>
        <w:snapToGrid w:val="0"/>
        <w:spacing w:line="400" w:lineRule="atLeast"/>
        <w:rPr>
          <w:rFonts w:eastAsia="方正仿宋_GBK"/>
          <w:sz w:val="24"/>
        </w:rPr>
      </w:pPr>
    </w:p>
    <w:p>
      <w:pPr>
        <w:widowControl/>
        <w:jc w:val="left"/>
        <w:rPr>
          <w:rFonts w:hint="eastAsia" w:eastAsia="方正仿宋_GBK"/>
          <w:sz w:val="24"/>
        </w:rPr>
      </w:pPr>
      <w:r>
        <w:rPr>
          <w:rFonts w:eastAsia="方正仿宋_GBK"/>
          <w:sz w:val="24"/>
        </w:rPr>
        <w:br w:type="page"/>
      </w:r>
    </w:p>
    <w:p>
      <w:pPr>
        <w:numPr>
          <w:ilvl w:val="0"/>
          <w:numId w:val="0"/>
        </w:numPr>
        <w:tabs>
          <w:tab w:val="left" w:pos="6300"/>
        </w:tabs>
        <w:snapToGrid w:val="0"/>
        <w:spacing w:line="400" w:lineRule="exact"/>
        <w:rPr>
          <w:rFonts w:hint="eastAsia" w:eastAsia="方正仿宋_GBK"/>
          <w:sz w:val="24"/>
        </w:rPr>
      </w:pPr>
      <w:r>
        <w:rPr>
          <w:rFonts w:hint="eastAsia" w:eastAsia="方正仿宋_GBK"/>
          <w:sz w:val="24"/>
          <w:lang w:val="en-US" w:eastAsia="zh-CN"/>
        </w:rPr>
        <w:t>5.</w:t>
      </w:r>
      <w:r>
        <w:rPr>
          <w:rFonts w:eastAsia="方正仿宋_GBK"/>
          <w:sz w:val="24"/>
        </w:rPr>
        <w:t>特定资格条件证明</w:t>
      </w:r>
      <w:r>
        <w:rPr>
          <w:rFonts w:hint="eastAsia" w:eastAsia="方正仿宋_GBK"/>
          <w:sz w:val="24"/>
          <w:lang w:eastAsia="zh-CN"/>
        </w:rPr>
        <w:t>材料</w:t>
      </w:r>
      <w:r>
        <w:rPr>
          <w:rFonts w:hint="eastAsia" w:eastAsia="方正仿宋_GBK"/>
          <w:sz w:val="24"/>
        </w:rPr>
        <w:t>（如果有）</w:t>
      </w: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jc w:val="left"/>
        <w:rPr>
          <w:rFonts w:hint="eastAsia" w:eastAsia="方正仿宋_GBK"/>
          <w:sz w:val="24"/>
        </w:rPr>
      </w:pPr>
      <w:r>
        <w:rPr>
          <w:rFonts w:eastAsia="方正仿宋_GBK"/>
          <w:sz w:val="24"/>
        </w:rPr>
        <w:br w:type="page"/>
      </w:r>
    </w:p>
    <w:p>
      <w:pPr>
        <w:tabs>
          <w:tab w:val="left" w:pos="6300"/>
        </w:tabs>
        <w:snapToGrid w:val="0"/>
        <w:spacing w:line="400" w:lineRule="atLeast"/>
        <w:rPr>
          <w:rFonts w:hint="eastAsia" w:eastAsia="方正仿宋_GBK"/>
          <w:sz w:val="24"/>
        </w:rPr>
      </w:pPr>
      <w:r>
        <w:rPr>
          <w:rFonts w:eastAsia="方正仿宋_GBK"/>
          <w:sz w:val="24"/>
        </w:rPr>
        <w:t>（二）供应商认为其他</w:t>
      </w:r>
      <w:r>
        <w:rPr>
          <w:rFonts w:hint="eastAsia" w:eastAsia="方正仿宋_GBK"/>
          <w:sz w:val="24"/>
        </w:rPr>
        <w:t>与</w:t>
      </w:r>
      <w:r>
        <w:rPr>
          <w:rFonts w:eastAsia="方正仿宋_GBK"/>
          <w:sz w:val="24"/>
        </w:rPr>
        <w:t>项目有关的资料</w:t>
      </w:r>
      <w:r>
        <w:rPr>
          <w:rFonts w:hint="eastAsia" w:eastAsia="方正仿宋_GBK"/>
          <w:sz w:val="24"/>
        </w:rPr>
        <w:t>（如果有）</w:t>
      </w: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hint="eastAsia"/>
        </w:rPr>
      </w:pPr>
      <w:r>
        <w:rPr>
          <w:rFonts w:eastAsia="方正仿宋_GBK"/>
          <w:sz w:val="24"/>
        </w:rPr>
        <w:t>（结束）</w:t>
      </w:r>
    </w:p>
    <w:sectPr>
      <w:pgSz w:w="11906" w:h="16838"/>
      <w:pgMar w:top="1134" w:right="1191"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4C66C0-ECE9-4834-A45F-4CC42A5A9C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6C8B352-27D7-4A90-AC58-3CEC76E8E713}"/>
  </w:font>
  <w:font w:name="Cambria">
    <w:panose1 w:val="02040503050406030204"/>
    <w:charset w:val="00"/>
    <w:family w:val="auto"/>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embedRegular r:id="rId3" w:fontKey="{B8595B62-7686-4163-AE31-40DE3EBDF472}"/>
  </w:font>
  <w:font w:name="方正小标宋_GBK">
    <w:panose1 w:val="02000000000000000000"/>
    <w:charset w:val="86"/>
    <w:family w:val="auto"/>
    <w:pitch w:val="default"/>
    <w:sig w:usb0="A00002BF" w:usb1="38CF7CFA" w:usb2="00082016" w:usb3="00000000" w:csb0="00040001" w:csb1="00000000"/>
    <w:embedRegular r:id="rId4" w:fontKey="{32A4BF3E-9253-4DBA-ADE3-E950B589FBF9}"/>
  </w:font>
  <w:font w:name="方正仿宋_GBK">
    <w:panose1 w:val="02000000000000000000"/>
    <w:charset w:val="86"/>
    <w:family w:val="auto"/>
    <w:pitch w:val="default"/>
    <w:sig w:usb0="A00002BF" w:usb1="38CF7CFA" w:usb2="00082016" w:usb3="00000000" w:csb0="00040001" w:csb1="00000000"/>
    <w:embedRegular r:id="rId5" w:fontKey="{5C87CA79-1714-4534-9947-F1A2D4366BFB}"/>
  </w:font>
  <w:font w:name="微软雅黑">
    <w:panose1 w:val="020B0503020204020204"/>
    <w:charset w:val="86"/>
    <w:family w:val="swiss"/>
    <w:pitch w:val="default"/>
    <w:sig w:usb0="80000287" w:usb1="2ACF3C50" w:usb2="00000016" w:usb3="00000000" w:csb0="0004001F" w:csb1="00000000"/>
    <w:embedRegular r:id="rId6" w:fontKey="{0ADA0901-C2D1-4B65-AA63-BDDFF729E4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1155" w:firstLineChars="550"/>
      <w:jc w:val="both"/>
      <w:rPr>
        <w:rFonts w:ascii="方正仿宋_GBK" w:eastAsia="方正仿宋_GBK"/>
        <w:sz w:val="21"/>
        <w:szCs w:val="24"/>
      </w:rPr>
    </w:pPr>
    <w:r>
      <w:rPr>
        <w:rFonts w:hint="eastAsia" w:ascii="方正仿宋_GBK" w:eastAsia="方正仿宋_GBK"/>
        <w:sz w:val="21"/>
        <w:szCs w:val="24"/>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8D02B4"/>
    <w:multiLevelType w:val="singleLevel"/>
    <w:tmpl w:val="5B8D02B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MjQ3YmRkOTc1MzA3NjhhYzdjN2JjMzFmOTM5ZGEifQ=="/>
  </w:docVars>
  <w:rsids>
    <w:rsidRoot w:val="4DC72C3C"/>
    <w:rsid w:val="0000353B"/>
    <w:rsid w:val="00013E25"/>
    <w:rsid w:val="0001558B"/>
    <w:rsid w:val="00022889"/>
    <w:rsid w:val="00022ED3"/>
    <w:rsid w:val="00043BC2"/>
    <w:rsid w:val="00044560"/>
    <w:rsid w:val="00045ABE"/>
    <w:rsid w:val="00052A76"/>
    <w:rsid w:val="00052BC6"/>
    <w:rsid w:val="000747D1"/>
    <w:rsid w:val="00076D6F"/>
    <w:rsid w:val="0008069C"/>
    <w:rsid w:val="00081D57"/>
    <w:rsid w:val="00087225"/>
    <w:rsid w:val="00090FD2"/>
    <w:rsid w:val="00093DA5"/>
    <w:rsid w:val="000A2FA7"/>
    <w:rsid w:val="000A60DD"/>
    <w:rsid w:val="000A6260"/>
    <w:rsid w:val="000A74D4"/>
    <w:rsid w:val="000B7793"/>
    <w:rsid w:val="000C42BA"/>
    <w:rsid w:val="000C59C2"/>
    <w:rsid w:val="000D0334"/>
    <w:rsid w:val="000D2FD9"/>
    <w:rsid w:val="000D4F15"/>
    <w:rsid w:val="000E2E1A"/>
    <w:rsid w:val="000F4FF0"/>
    <w:rsid w:val="00102022"/>
    <w:rsid w:val="00103388"/>
    <w:rsid w:val="00114B89"/>
    <w:rsid w:val="0011761B"/>
    <w:rsid w:val="0012271A"/>
    <w:rsid w:val="00124541"/>
    <w:rsid w:val="00124560"/>
    <w:rsid w:val="001247C0"/>
    <w:rsid w:val="00131FE4"/>
    <w:rsid w:val="00137EB9"/>
    <w:rsid w:val="00140C34"/>
    <w:rsid w:val="001455BD"/>
    <w:rsid w:val="00150BFD"/>
    <w:rsid w:val="0015144A"/>
    <w:rsid w:val="001520CC"/>
    <w:rsid w:val="001542BC"/>
    <w:rsid w:val="00154CC7"/>
    <w:rsid w:val="00156162"/>
    <w:rsid w:val="00156A15"/>
    <w:rsid w:val="00161199"/>
    <w:rsid w:val="00161F3F"/>
    <w:rsid w:val="00172EDF"/>
    <w:rsid w:val="001748CB"/>
    <w:rsid w:val="00175822"/>
    <w:rsid w:val="001810BA"/>
    <w:rsid w:val="00182BF9"/>
    <w:rsid w:val="00186B3C"/>
    <w:rsid w:val="001927C1"/>
    <w:rsid w:val="0019611A"/>
    <w:rsid w:val="001A02F4"/>
    <w:rsid w:val="001A064B"/>
    <w:rsid w:val="001A387F"/>
    <w:rsid w:val="001A4840"/>
    <w:rsid w:val="001B07B0"/>
    <w:rsid w:val="001B725D"/>
    <w:rsid w:val="001C1ED0"/>
    <w:rsid w:val="001C2CEF"/>
    <w:rsid w:val="001C592B"/>
    <w:rsid w:val="001D44DC"/>
    <w:rsid w:val="001D66BE"/>
    <w:rsid w:val="001D6C0D"/>
    <w:rsid w:val="001D7239"/>
    <w:rsid w:val="001E17C1"/>
    <w:rsid w:val="001E6ED9"/>
    <w:rsid w:val="001F08C3"/>
    <w:rsid w:val="001F0D9B"/>
    <w:rsid w:val="001F1BFC"/>
    <w:rsid w:val="001F3E41"/>
    <w:rsid w:val="001F51CA"/>
    <w:rsid w:val="001F6C74"/>
    <w:rsid w:val="002039CB"/>
    <w:rsid w:val="002126CE"/>
    <w:rsid w:val="00212FF4"/>
    <w:rsid w:val="00237950"/>
    <w:rsid w:val="00237FE3"/>
    <w:rsid w:val="00250E68"/>
    <w:rsid w:val="002639BB"/>
    <w:rsid w:val="00264DAA"/>
    <w:rsid w:val="002818BA"/>
    <w:rsid w:val="002847D4"/>
    <w:rsid w:val="0028487C"/>
    <w:rsid w:val="00292240"/>
    <w:rsid w:val="00294053"/>
    <w:rsid w:val="002947BB"/>
    <w:rsid w:val="002A000F"/>
    <w:rsid w:val="002A3921"/>
    <w:rsid w:val="002A50C3"/>
    <w:rsid w:val="002A6DC3"/>
    <w:rsid w:val="002B4A0C"/>
    <w:rsid w:val="002B6863"/>
    <w:rsid w:val="002B72D4"/>
    <w:rsid w:val="002C2281"/>
    <w:rsid w:val="002C70A8"/>
    <w:rsid w:val="002D6953"/>
    <w:rsid w:val="002F4E00"/>
    <w:rsid w:val="00301783"/>
    <w:rsid w:val="003047DB"/>
    <w:rsid w:val="003057F2"/>
    <w:rsid w:val="00313821"/>
    <w:rsid w:val="003170A3"/>
    <w:rsid w:val="003255B1"/>
    <w:rsid w:val="00326925"/>
    <w:rsid w:val="0033447A"/>
    <w:rsid w:val="00337198"/>
    <w:rsid w:val="00346797"/>
    <w:rsid w:val="00356942"/>
    <w:rsid w:val="00357AE5"/>
    <w:rsid w:val="003602B1"/>
    <w:rsid w:val="00365428"/>
    <w:rsid w:val="0037201F"/>
    <w:rsid w:val="0037219A"/>
    <w:rsid w:val="00373F33"/>
    <w:rsid w:val="003771C8"/>
    <w:rsid w:val="003771DD"/>
    <w:rsid w:val="003779A0"/>
    <w:rsid w:val="003800B8"/>
    <w:rsid w:val="00394DF8"/>
    <w:rsid w:val="003A1522"/>
    <w:rsid w:val="003A2B5C"/>
    <w:rsid w:val="003A2BC5"/>
    <w:rsid w:val="003A30B5"/>
    <w:rsid w:val="003B0611"/>
    <w:rsid w:val="003B5047"/>
    <w:rsid w:val="003B5A79"/>
    <w:rsid w:val="003C7A84"/>
    <w:rsid w:val="003D0CDE"/>
    <w:rsid w:val="003D178E"/>
    <w:rsid w:val="003D29C1"/>
    <w:rsid w:val="003D4BBD"/>
    <w:rsid w:val="003E1504"/>
    <w:rsid w:val="003E7E21"/>
    <w:rsid w:val="003F0034"/>
    <w:rsid w:val="003F54FF"/>
    <w:rsid w:val="00400232"/>
    <w:rsid w:val="00401E6B"/>
    <w:rsid w:val="00403AD6"/>
    <w:rsid w:val="0040428D"/>
    <w:rsid w:val="00412C2E"/>
    <w:rsid w:val="004148C9"/>
    <w:rsid w:val="00414D0D"/>
    <w:rsid w:val="00420DD5"/>
    <w:rsid w:val="00427F75"/>
    <w:rsid w:val="004315A6"/>
    <w:rsid w:val="00441AB0"/>
    <w:rsid w:val="00444749"/>
    <w:rsid w:val="00452EDD"/>
    <w:rsid w:val="00456C46"/>
    <w:rsid w:val="00462729"/>
    <w:rsid w:val="00462B83"/>
    <w:rsid w:val="0047273A"/>
    <w:rsid w:val="00472B43"/>
    <w:rsid w:val="00475577"/>
    <w:rsid w:val="00481251"/>
    <w:rsid w:val="0048307B"/>
    <w:rsid w:val="004852F8"/>
    <w:rsid w:val="00485F45"/>
    <w:rsid w:val="00493B8E"/>
    <w:rsid w:val="00493D51"/>
    <w:rsid w:val="004A0581"/>
    <w:rsid w:val="004A4425"/>
    <w:rsid w:val="004B403F"/>
    <w:rsid w:val="004B6AA8"/>
    <w:rsid w:val="004C5555"/>
    <w:rsid w:val="004C6A27"/>
    <w:rsid w:val="004D0F27"/>
    <w:rsid w:val="004D7997"/>
    <w:rsid w:val="004E7BEF"/>
    <w:rsid w:val="00511C91"/>
    <w:rsid w:val="00515427"/>
    <w:rsid w:val="005162F6"/>
    <w:rsid w:val="0052129D"/>
    <w:rsid w:val="00540B13"/>
    <w:rsid w:val="00556827"/>
    <w:rsid w:val="005602E8"/>
    <w:rsid w:val="00561E98"/>
    <w:rsid w:val="00562552"/>
    <w:rsid w:val="00563BCE"/>
    <w:rsid w:val="0056433E"/>
    <w:rsid w:val="00566D21"/>
    <w:rsid w:val="00572770"/>
    <w:rsid w:val="00575822"/>
    <w:rsid w:val="00577B0A"/>
    <w:rsid w:val="00584F03"/>
    <w:rsid w:val="00593941"/>
    <w:rsid w:val="0059478E"/>
    <w:rsid w:val="00594DD0"/>
    <w:rsid w:val="005B03CF"/>
    <w:rsid w:val="005B3D79"/>
    <w:rsid w:val="005B45F7"/>
    <w:rsid w:val="005B6B9A"/>
    <w:rsid w:val="005C0AF5"/>
    <w:rsid w:val="005C11F7"/>
    <w:rsid w:val="005C42E9"/>
    <w:rsid w:val="005D0B79"/>
    <w:rsid w:val="005D1721"/>
    <w:rsid w:val="005D1FB8"/>
    <w:rsid w:val="005D4726"/>
    <w:rsid w:val="005D558E"/>
    <w:rsid w:val="005E1A55"/>
    <w:rsid w:val="005E2A22"/>
    <w:rsid w:val="00605100"/>
    <w:rsid w:val="00606842"/>
    <w:rsid w:val="00607672"/>
    <w:rsid w:val="006134ED"/>
    <w:rsid w:val="00616C1C"/>
    <w:rsid w:val="006237E8"/>
    <w:rsid w:val="00627669"/>
    <w:rsid w:val="006332A6"/>
    <w:rsid w:val="00633E18"/>
    <w:rsid w:val="00634BA4"/>
    <w:rsid w:val="006418BF"/>
    <w:rsid w:val="00651028"/>
    <w:rsid w:val="00654F39"/>
    <w:rsid w:val="006606CC"/>
    <w:rsid w:val="006809CA"/>
    <w:rsid w:val="00680EF5"/>
    <w:rsid w:val="00685B15"/>
    <w:rsid w:val="0068668C"/>
    <w:rsid w:val="00687CE8"/>
    <w:rsid w:val="00687EFD"/>
    <w:rsid w:val="00690171"/>
    <w:rsid w:val="00695D4E"/>
    <w:rsid w:val="006A466C"/>
    <w:rsid w:val="006A697D"/>
    <w:rsid w:val="006A726B"/>
    <w:rsid w:val="006B2A20"/>
    <w:rsid w:val="006B50D5"/>
    <w:rsid w:val="006C0C48"/>
    <w:rsid w:val="006C2CEC"/>
    <w:rsid w:val="006D0ED9"/>
    <w:rsid w:val="006D1B97"/>
    <w:rsid w:val="006D1FB5"/>
    <w:rsid w:val="006D4928"/>
    <w:rsid w:val="006E3A0C"/>
    <w:rsid w:val="006E4F26"/>
    <w:rsid w:val="006E529B"/>
    <w:rsid w:val="006F06D8"/>
    <w:rsid w:val="006F0FA3"/>
    <w:rsid w:val="006F1CB9"/>
    <w:rsid w:val="006F2601"/>
    <w:rsid w:val="006F6A97"/>
    <w:rsid w:val="0071156C"/>
    <w:rsid w:val="00711E8D"/>
    <w:rsid w:val="00716FF9"/>
    <w:rsid w:val="007211ED"/>
    <w:rsid w:val="00722E3F"/>
    <w:rsid w:val="00723760"/>
    <w:rsid w:val="0072517B"/>
    <w:rsid w:val="00731407"/>
    <w:rsid w:val="00736D8F"/>
    <w:rsid w:val="00736E93"/>
    <w:rsid w:val="00745E95"/>
    <w:rsid w:val="00750BE3"/>
    <w:rsid w:val="00760F21"/>
    <w:rsid w:val="00765EB5"/>
    <w:rsid w:val="0077457D"/>
    <w:rsid w:val="00774C8F"/>
    <w:rsid w:val="00775954"/>
    <w:rsid w:val="00777372"/>
    <w:rsid w:val="007824BE"/>
    <w:rsid w:val="0078548A"/>
    <w:rsid w:val="00785BA2"/>
    <w:rsid w:val="0078738C"/>
    <w:rsid w:val="007911F0"/>
    <w:rsid w:val="007A1EC2"/>
    <w:rsid w:val="007A1F56"/>
    <w:rsid w:val="007B5684"/>
    <w:rsid w:val="007D359A"/>
    <w:rsid w:val="007E4DA1"/>
    <w:rsid w:val="007F6D9C"/>
    <w:rsid w:val="007F7181"/>
    <w:rsid w:val="00801BF5"/>
    <w:rsid w:val="00804075"/>
    <w:rsid w:val="00804D6F"/>
    <w:rsid w:val="00805A86"/>
    <w:rsid w:val="00805FF1"/>
    <w:rsid w:val="00815458"/>
    <w:rsid w:val="00816503"/>
    <w:rsid w:val="00817EEF"/>
    <w:rsid w:val="00823A68"/>
    <w:rsid w:val="0083114B"/>
    <w:rsid w:val="00832079"/>
    <w:rsid w:val="008401DB"/>
    <w:rsid w:val="008458DF"/>
    <w:rsid w:val="00846E8B"/>
    <w:rsid w:val="00856C75"/>
    <w:rsid w:val="00857558"/>
    <w:rsid w:val="00857D3E"/>
    <w:rsid w:val="00864281"/>
    <w:rsid w:val="0088496B"/>
    <w:rsid w:val="008907AC"/>
    <w:rsid w:val="00892029"/>
    <w:rsid w:val="0089244C"/>
    <w:rsid w:val="008941A5"/>
    <w:rsid w:val="00894369"/>
    <w:rsid w:val="008A220A"/>
    <w:rsid w:val="008A2234"/>
    <w:rsid w:val="008A7394"/>
    <w:rsid w:val="008C495D"/>
    <w:rsid w:val="008C505B"/>
    <w:rsid w:val="008C68A0"/>
    <w:rsid w:val="008D2871"/>
    <w:rsid w:val="008D787D"/>
    <w:rsid w:val="008F3C5E"/>
    <w:rsid w:val="008F4C8C"/>
    <w:rsid w:val="008F5F51"/>
    <w:rsid w:val="009009A7"/>
    <w:rsid w:val="00904F7C"/>
    <w:rsid w:val="009054B9"/>
    <w:rsid w:val="00916656"/>
    <w:rsid w:val="0092774F"/>
    <w:rsid w:val="00936906"/>
    <w:rsid w:val="00937503"/>
    <w:rsid w:val="00942340"/>
    <w:rsid w:val="0094330B"/>
    <w:rsid w:val="00951490"/>
    <w:rsid w:val="00974226"/>
    <w:rsid w:val="00976A56"/>
    <w:rsid w:val="009B2AB0"/>
    <w:rsid w:val="009B5756"/>
    <w:rsid w:val="009B5A4F"/>
    <w:rsid w:val="009B6BFD"/>
    <w:rsid w:val="009B7DD3"/>
    <w:rsid w:val="009C0602"/>
    <w:rsid w:val="009C5773"/>
    <w:rsid w:val="009F03BB"/>
    <w:rsid w:val="009F4A12"/>
    <w:rsid w:val="009F77C9"/>
    <w:rsid w:val="00A07407"/>
    <w:rsid w:val="00A10BBE"/>
    <w:rsid w:val="00A145D8"/>
    <w:rsid w:val="00A1663D"/>
    <w:rsid w:val="00A2409C"/>
    <w:rsid w:val="00A24DDD"/>
    <w:rsid w:val="00A304DB"/>
    <w:rsid w:val="00A3406A"/>
    <w:rsid w:val="00A44399"/>
    <w:rsid w:val="00A453DF"/>
    <w:rsid w:val="00A513E9"/>
    <w:rsid w:val="00A5398B"/>
    <w:rsid w:val="00A56C9C"/>
    <w:rsid w:val="00A62C72"/>
    <w:rsid w:val="00A658A7"/>
    <w:rsid w:val="00A70C19"/>
    <w:rsid w:val="00A769C8"/>
    <w:rsid w:val="00A77ABF"/>
    <w:rsid w:val="00A81B9E"/>
    <w:rsid w:val="00A85865"/>
    <w:rsid w:val="00A94D5E"/>
    <w:rsid w:val="00A95E75"/>
    <w:rsid w:val="00AB135D"/>
    <w:rsid w:val="00AB5D02"/>
    <w:rsid w:val="00AC135A"/>
    <w:rsid w:val="00AC1454"/>
    <w:rsid w:val="00AC1497"/>
    <w:rsid w:val="00AC64B2"/>
    <w:rsid w:val="00AE47E4"/>
    <w:rsid w:val="00AE5621"/>
    <w:rsid w:val="00AF4292"/>
    <w:rsid w:val="00AF6DE0"/>
    <w:rsid w:val="00B0421C"/>
    <w:rsid w:val="00B0589E"/>
    <w:rsid w:val="00B1216A"/>
    <w:rsid w:val="00B14662"/>
    <w:rsid w:val="00B35825"/>
    <w:rsid w:val="00B37682"/>
    <w:rsid w:val="00B41141"/>
    <w:rsid w:val="00B4349D"/>
    <w:rsid w:val="00B54196"/>
    <w:rsid w:val="00B60C67"/>
    <w:rsid w:val="00B7606B"/>
    <w:rsid w:val="00B86C32"/>
    <w:rsid w:val="00B87820"/>
    <w:rsid w:val="00B9776F"/>
    <w:rsid w:val="00BA0508"/>
    <w:rsid w:val="00BA3428"/>
    <w:rsid w:val="00BA5A42"/>
    <w:rsid w:val="00BC1CDB"/>
    <w:rsid w:val="00BE24E0"/>
    <w:rsid w:val="00BE3B97"/>
    <w:rsid w:val="00BE51AD"/>
    <w:rsid w:val="00BF1FDF"/>
    <w:rsid w:val="00C04DD7"/>
    <w:rsid w:val="00C056DB"/>
    <w:rsid w:val="00C135FA"/>
    <w:rsid w:val="00C3029C"/>
    <w:rsid w:val="00C319B1"/>
    <w:rsid w:val="00C33F56"/>
    <w:rsid w:val="00C34190"/>
    <w:rsid w:val="00C34508"/>
    <w:rsid w:val="00C35693"/>
    <w:rsid w:val="00C443EF"/>
    <w:rsid w:val="00C50B50"/>
    <w:rsid w:val="00C53076"/>
    <w:rsid w:val="00C54776"/>
    <w:rsid w:val="00C54B94"/>
    <w:rsid w:val="00C60936"/>
    <w:rsid w:val="00C639DB"/>
    <w:rsid w:val="00C66A7A"/>
    <w:rsid w:val="00C70B5B"/>
    <w:rsid w:val="00C74458"/>
    <w:rsid w:val="00C77A4D"/>
    <w:rsid w:val="00C81219"/>
    <w:rsid w:val="00C9342C"/>
    <w:rsid w:val="00C93A7F"/>
    <w:rsid w:val="00C96EB3"/>
    <w:rsid w:val="00CA2DAF"/>
    <w:rsid w:val="00CA42F1"/>
    <w:rsid w:val="00CB2F72"/>
    <w:rsid w:val="00CB40AB"/>
    <w:rsid w:val="00CB4103"/>
    <w:rsid w:val="00CB5D97"/>
    <w:rsid w:val="00CC138D"/>
    <w:rsid w:val="00CC16BC"/>
    <w:rsid w:val="00CC54F8"/>
    <w:rsid w:val="00CD05C4"/>
    <w:rsid w:val="00CF79D1"/>
    <w:rsid w:val="00D057CF"/>
    <w:rsid w:val="00D05B7A"/>
    <w:rsid w:val="00D11ECC"/>
    <w:rsid w:val="00D24310"/>
    <w:rsid w:val="00D24A98"/>
    <w:rsid w:val="00D2692E"/>
    <w:rsid w:val="00D279BA"/>
    <w:rsid w:val="00D344B5"/>
    <w:rsid w:val="00D34EC0"/>
    <w:rsid w:val="00D3611B"/>
    <w:rsid w:val="00D44B84"/>
    <w:rsid w:val="00D46B8F"/>
    <w:rsid w:val="00D47AAC"/>
    <w:rsid w:val="00D50C59"/>
    <w:rsid w:val="00D540CA"/>
    <w:rsid w:val="00D55F40"/>
    <w:rsid w:val="00D564E9"/>
    <w:rsid w:val="00D65E74"/>
    <w:rsid w:val="00D71913"/>
    <w:rsid w:val="00D7639F"/>
    <w:rsid w:val="00D84B4B"/>
    <w:rsid w:val="00D91C83"/>
    <w:rsid w:val="00D97185"/>
    <w:rsid w:val="00DA4A8C"/>
    <w:rsid w:val="00DA58A2"/>
    <w:rsid w:val="00DA5D26"/>
    <w:rsid w:val="00DA6D98"/>
    <w:rsid w:val="00DC3BB8"/>
    <w:rsid w:val="00DC5983"/>
    <w:rsid w:val="00DD52D1"/>
    <w:rsid w:val="00DE1477"/>
    <w:rsid w:val="00DE6C3F"/>
    <w:rsid w:val="00DE6E2F"/>
    <w:rsid w:val="00DF4BB3"/>
    <w:rsid w:val="00E06A26"/>
    <w:rsid w:val="00E10088"/>
    <w:rsid w:val="00E10646"/>
    <w:rsid w:val="00E17845"/>
    <w:rsid w:val="00E21AB5"/>
    <w:rsid w:val="00E31480"/>
    <w:rsid w:val="00E33CD9"/>
    <w:rsid w:val="00E358D3"/>
    <w:rsid w:val="00E3672A"/>
    <w:rsid w:val="00E43376"/>
    <w:rsid w:val="00E434A1"/>
    <w:rsid w:val="00E43524"/>
    <w:rsid w:val="00E51A6E"/>
    <w:rsid w:val="00E52134"/>
    <w:rsid w:val="00E52245"/>
    <w:rsid w:val="00E552F9"/>
    <w:rsid w:val="00E5727F"/>
    <w:rsid w:val="00E5736A"/>
    <w:rsid w:val="00E624EB"/>
    <w:rsid w:val="00E72BA0"/>
    <w:rsid w:val="00E747FC"/>
    <w:rsid w:val="00E82820"/>
    <w:rsid w:val="00E93E4C"/>
    <w:rsid w:val="00E97255"/>
    <w:rsid w:val="00E97876"/>
    <w:rsid w:val="00E97D6D"/>
    <w:rsid w:val="00EA5016"/>
    <w:rsid w:val="00EB1DF9"/>
    <w:rsid w:val="00EB3F4A"/>
    <w:rsid w:val="00EC4E77"/>
    <w:rsid w:val="00EC5019"/>
    <w:rsid w:val="00EC5AEC"/>
    <w:rsid w:val="00ED4E49"/>
    <w:rsid w:val="00ED4F72"/>
    <w:rsid w:val="00ED6BB6"/>
    <w:rsid w:val="00EE1066"/>
    <w:rsid w:val="00EE1487"/>
    <w:rsid w:val="00EE3406"/>
    <w:rsid w:val="00EE5FDB"/>
    <w:rsid w:val="00EF1BBE"/>
    <w:rsid w:val="00EF334A"/>
    <w:rsid w:val="00EF4737"/>
    <w:rsid w:val="00F040C9"/>
    <w:rsid w:val="00F05CF7"/>
    <w:rsid w:val="00F05E48"/>
    <w:rsid w:val="00F14F5C"/>
    <w:rsid w:val="00F15699"/>
    <w:rsid w:val="00F22743"/>
    <w:rsid w:val="00F266EE"/>
    <w:rsid w:val="00F330CA"/>
    <w:rsid w:val="00F36619"/>
    <w:rsid w:val="00F40B94"/>
    <w:rsid w:val="00F51465"/>
    <w:rsid w:val="00F55771"/>
    <w:rsid w:val="00F658F1"/>
    <w:rsid w:val="00F7212F"/>
    <w:rsid w:val="00F74B6A"/>
    <w:rsid w:val="00F75202"/>
    <w:rsid w:val="00F765A9"/>
    <w:rsid w:val="00F84908"/>
    <w:rsid w:val="00F85F04"/>
    <w:rsid w:val="00F954CE"/>
    <w:rsid w:val="00FA5ED5"/>
    <w:rsid w:val="00FB0653"/>
    <w:rsid w:val="00FC0E3C"/>
    <w:rsid w:val="00FC0F50"/>
    <w:rsid w:val="00FC46E2"/>
    <w:rsid w:val="00FD3F83"/>
    <w:rsid w:val="00FD6FFB"/>
    <w:rsid w:val="00FF04A0"/>
    <w:rsid w:val="00FF1B50"/>
    <w:rsid w:val="00FF231E"/>
    <w:rsid w:val="00FF4AB2"/>
    <w:rsid w:val="01630F53"/>
    <w:rsid w:val="01DB7918"/>
    <w:rsid w:val="01F621D9"/>
    <w:rsid w:val="023006A7"/>
    <w:rsid w:val="025C49EE"/>
    <w:rsid w:val="029370C7"/>
    <w:rsid w:val="02FF41F8"/>
    <w:rsid w:val="030C1755"/>
    <w:rsid w:val="04B270C1"/>
    <w:rsid w:val="05092793"/>
    <w:rsid w:val="056A6870"/>
    <w:rsid w:val="05E155B5"/>
    <w:rsid w:val="062D43AF"/>
    <w:rsid w:val="063C0D6E"/>
    <w:rsid w:val="065906F6"/>
    <w:rsid w:val="068A1DFC"/>
    <w:rsid w:val="07C10049"/>
    <w:rsid w:val="08360008"/>
    <w:rsid w:val="08426019"/>
    <w:rsid w:val="09043B58"/>
    <w:rsid w:val="090F576C"/>
    <w:rsid w:val="098708AE"/>
    <w:rsid w:val="0A616013"/>
    <w:rsid w:val="0A765FB8"/>
    <w:rsid w:val="0ACD1116"/>
    <w:rsid w:val="0B2473D6"/>
    <w:rsid w:val="0BD14F70"/>
    <w:rsid w:val="0C362716"/>
    <w:rsid w:val="0C5E7432"/>
    <w:rsid w:val="0C897FA2"/>
    <w:rsid w:val="0CB32788"/>
    <w:rsid w:val="0CE0512D"/>
    <w:rsid w:val="0CF550D2"/>
    <w:rsid w:val="0D165EB0"/>
    <w:rsid w:val="0D312E44"/>
    <w:rsid w:val="0D4E5761"/>
    <w:rsid w:val="0DB86A9D"/>
    <w:rsid w:val="0E1032A1"/>
    <w:rsid w:val="0E673CAF"/>
    <w:rsid w:val="0E70143C"/>
    <w:rsid w:val="0E8954E9"/>
    <w:rsid w:val="0EBF741D"/>
    <w:rsid w:val="0F1F345E"/>
    <w:rsid w:val="0FA82D44"/>
    <w:rsid w:val="10E82A49"/>
    <w:rsid w:val="10FD29EF"/>
    <w:rsid w:val="111D7F49"/>
    <w:rsid w:val="11953E67"/>
    <w:rsid w:val="11B5219D"/>
    <w:rsid w:val="11E0213A"/>
    <w:rsid w:val="128F7902"/>
    <w:rsid w:val="12996B0D"/>
    <w:rsid w:val="12A63CA4"/>
    <w:rsid w:val="135E4406"/>
    <w:rsid w:val="13737B75"/>
    <w:rsid w:val="13887B1A"/>
    <w:rsid w:val="139529BB"/>
    <w:rsid w:val="13E968BA"/>
    <w:rsid w:val="148D335D"/>
    <w:rsid w:val="14977CD7"/>
    <w:rsid w:val="14EF0366"/>
    <w:rsid w:val="14FA66F7"/>
    <w:rsid w:val="14FA7CC1"/>
    <w:rsid w:val="15BC4236"/>
    <w:rsid w:val="15E63147"/>
    <w:rsid w:val="164A731D"/>
    <w:rsid w:val="166224AB"/>
    <w:rsid w:val="16F03814"/>
    <w:rsid w:val="17BA1AFE"/>
    <w:rsid w:val="17C57E8F"/>
    <w:rsid w:val="188A0ED1"/>
    <w:rsid w:val="19606522"/>
    <w:rsid w:val="19632DB3"/>
    <w:rsid w:val="1976329C"/>
    <w:rsid w:val="1AA85649"/>
    <w:rsid w:val="1ADE3924"/>
    <w:rsid w:val="1B161900"/>
    <w:rsid w:val="1B4A0A55"/>
    <w:rsid w:val="1BC23B97"/>
    <w:rsid w:val="1C8271F0"/>
    <w:rsid w:val="1CBB7632"/>
    <w:rsid w:val="1E0225A8"/>
    <w:rsid w:val="1EEA160C"/>
    <w:rsid w:val="1F3B66C4"/>
    <w:rsid w:val="1F65179D"/>
    <w:rsid w:val="1FFA0A5D"/>
    <w:rsid w:val="200B57A0"/>
    <w:rsid w:val="20AC61EB"/>
    <w:rsid w:val="20C34F4E"/>
    <w:rsid w:val="210F75CC"/>
    <w:rsid w:val="213A52F5"/>
    <w:rsid w:val="21DD349D"/>
    <w:rsid w:val="21FF318E"/>
    <w:rsid w:val="22333EAB"/>
    <w:rsid w:val="226A0B80"/>
    <w:rsid w:val="23166C61"/>
    <w:rsid w:val="234E207A"/>
    <w:rsid w:val="23DC5161"/>
    <w:rsid w:val="241C17CD"/>
    <w:rsid w:val="24485B15"/>
    <w:rsid w:val="24892110"/>
    <w:rsid w:val="24940192"/>
    <w:rsid w:val="249F6523"/>
    <w:rsid w:val="254C40BE"/>
    <w:rsid w:val="260F5480"/>
    <w:rsid w:val="26350B08"/>
    <w:rsid w:val="26505EEA"/>
    <w:rsid w:val="26AC6C3A"/>
    <w:rsid w:val="26E92BE5"/>
    <w:rsid w:val="26FE7307"/>
    <w:rsid w:val="270942E5"/>
    <w:rsid w:val="2781405D"/>
    <w:rsid w:val="27C2034A"/>
    <w:rsid w:val="27C24AC7"/>
    <w:rsid w:val="282E547B"/>
    <w:rsid w:val="284D6E90"/>
    <w:rsid w:val="28B121D1"/>
    <w:rsid w:val="28E01BF0"/>
    <w:rsid w:val="29127375"/>
    <w:rsid w:val="293179BA"/>
    <w:rsid w:val="29A04058"/>
    <w:rsid w:val="2A6D37AC"/>
    <w:rsid w:val="2AB70D30"/>
    <w:rsid w:val="2ABD7AC7"/>
    <w:rsid w:val="2AFB6893"/>
    <w:rsid w:val="2B176331"/>
    <w:rsid w:val="2BD40774"/>
    <w:rsid w:val="2C144DE1"/>
    <w:rsid w:val="2CBB38DF"/>
    <w:rsid w:val="2D1D4F98"/>
    <w:rsid w:val="2D9B3963"/>
    <w:rsid w:val="2DD2603B"/>
    <w:rsid w:val="2DFA4F2B"/>
    <w:rsid w:val="2E445CD7"/>
    <w:rsid w:val="2E755845"/>
    <w:rsid w:val="2E7F3BD6"/>
    <w:rsid w:val="2E807459"/>
    <w:rsid w:val="2E836297"/>
    <w:rsid w:val="2EA60C7A"/>
    <w:rsid w:val="2EE161F9"/>
    <w:rsid w:val="2EF8259B"/>
    <w:rsid w:val="2F45680A"/>
    <w:rsid w:val="2F6E12E0"/>
    <w:rsid w:val="2FAE4EC6"/>
    <w:rsid w:val="2FE10332"/>
    <w:rsid w:val="30260A8E"/>
    <w:rsid w:val="3043354C"/>
    <w:rsid w:val="3088782E"/>
    <w:rsid w:val="30DE023D"/>
    <w:rsid w:val="30F67E62"/>
    <w:rsid w:val="31152915"/>
    <w:rsid w:val="31306F77"/>
    <w:rsid w:val="31B93423"/>
    <w:rsid w:val="31CF1D43"/>
    <w:rsid w:val="32DF6516"/>
    <w:rsid w:val="32F31EA6"/>
    <w:rsid w:val="33D05DD4"/>
    <w:rsid w:val="34A614EC"/>
    <w:rsid w:val="34D11437"/>
    <w:rsid w:val="34D2732D"/>
    <w:rsid w:val="34F23B6A"/>
    <w:rsid w:val="34FD1EFB"/>
    <w:rsid w:val="359E64E9"/>
    <w:rsid w:val="35F75996"/>
    <w:rsid w:val="366D46DB"/>
    <w:rsid w:val="3696051F"/>
    <w:rsid w:val="36B941FA"/>
    <w:rsid w:val="36D9180C"/>
    <w:rsid w:val="371C1F09"/>
    <w:rsid w:val="378A2840"/>
    <w:rsid w:val="38145D11"/>
    <w:rsid w:val="38402058"/>
    <w:rsid w:val="384E4BE3"/>
    <w:rsid w:val="38774730"/>
    <w:rsid w:val="38AC7189"/>
    <w:rsid w:val="397B655D"/>
    <w:rsid w:val="39B10FB5"/>
    <w:rsid w:val="3A756774"/>
    <w:rsid w:val="3A954AAB"/>
    <w:rsid w:val="3AE17129"/>
    <w:rsid w:val="3AEB54BA"/>
    <w:rsid w:val="3BC5739B"/>
    <w:rsid w:val="3BC7365D"/>
    <w:rsid w:val="3BFA5677"/>
    <w:rsid w:val="3C630E74"/>
    <w:rsid w:val="3C7D23CD"/>
    <w:rsid w:val="3CC058F1"/>
    <w:rsid w:val="3CD42DDC"/>
    <w:rsid w:val="3CD47FC9"/>
    <w:rsid w:val="3CE90897"/>
    <w:rsid w:val="3CEB0B1C"/>
    <w:rsid w:val="3D2A0815"/>
    <w:rsid w:val="3D577B32"/>
    <w:rsid w:val="3D9E3F53"/>
    <w:rsid w:val="3DC678FB"/>
    <w:rsid w:val="3EA9712D"/>
    <w:rsid w:val="3EC558F7"/>
    <w:rsid w:val="408A5F22"/>
    <w:rsid w:val="40E66A89"/>
    <w:rsid w:val="419E6238"/>
    <w:rsid w:val="42161379"/>
    <w:rsid w:val="4278399C"/>
    <w:rsid w:val="43050048"/>
    <w:rsid w:val="435C7492"/>
    <w:rsid w:val="43911EEB"/>
    <w:rsid w:val="43C845C3"/>
    <w:rsid w:val="4449481D"/>
    <w:rsid w:val="446767D5"/>
    <w:rsid w:val="447A00BE"/>
    <w:rsid w:val="45913BAE"/>
    <w:rsid w:val="46336C3B"/>
    <w:rsid w:val="46F6477A"/>
    <w:rsid w:val="47012B0C"/>
    <w:rsid w:val="472D6E53"/>
    <w:rsid w:val="48384FAF"/>
    <w:rsid w:val="48683357"/>
    <w:rsid w:val="48B459D5"/>
    <w:rsid w:val="49626DF3"/>
    <w:rsid w:val="499D11D6"/>
    <w:rsid w:val="49D822B4"/>
    <w:rsid w:val="49E33EC9"/>
    <w:rsid w:val="4AAF065B"/>
    <w:rsid w:val="4B7052EB"/>
    <w:rsid w:val="4BCB5F67"/>
    <w:rsid w:val="4C4472F9"/>
    <w:rsid w:val="4CCA407C"/>
    <w:rsid w:val="4CD66551"/>
    <w:rsid w:val="4CE70EC7"/>
    <w:rsid w:val="4DB53509"/>
    <w:rsid w:val="4DC72C3C"/>
    <w:rsid w:val="4DF3254B"/>
    <w:rsid w:val="4E4C1183"/>
    <w:rsid w:val="4E614CA7"/>
    <w:rsid w:val="4FA10F8D"/>
    <w:rsid w:val="4FA37F8B"/>
    <w:rsid w:val="4FFC0AC0"/>
    <w:rsid w:val="50294293"/>
    <w:rsid w:val="50EA46B9"/>
    <w:rsid w:val="515D3B06"/>
    <w:rsid w:val="519010EE"/>
    <w:rsid w:val="51931149"/>
    <w:rsid w:val="51D16841"/>
    <w:rsid w:val="529E464D"/>
    <w:rsid w:val="52D920AC"/>
    <w:rsid w:val="53313D67"/>
    <w:rsid w:val="533C21A0"/>
    <w:rsid w:val="54304588"/>
    <w:rsid w:val="545C6276"/>
    <w:rsid w:val="54614345"/>
    <w:rsid w:val="54DE7749"/>
    <w:rsid w:val="55FA228F"/>
    <w:rsid w:val="572F3A58"/>
    <w:rsid w:val="574A1DC1"/>
    <w:rsid w:val="58171515"/>
    <w:rsid w:val="5912081B"/>
    <w:rsid w:val="592616D2"/>
    <w:rsid w:val="59946483"/>
    <w:rsid w:val="59BE2B4A"/>
    <w:rsid w:val="5AAD49D1"/>
    <w:rsid w:val="5B7C3DA5"/>
    <w:rsid w:val="5C2A51C2"/>
    <w:rsid w:val="5CD44EE5"/>
    <w:rsid w:val="5CEB4492"/>
    <w:rsid w:val="5D261BE2"/>
    <w:rsid w:val="5D424032"/>
    <w:rsid w:val="5DDB040C"/>
    <w:rsid w:val="5DF247AE"/>
    <w:rsid w:val="5E127261"/>
    <w:rsid w:val="5E687C70"/>
    <w:rsid w:val="5E952C5D"/>
    <w:rsid w:val="5EC56770"/>
    <w:rsid w:val="5F4253D5"/>
    <w:rsid w:val="5F58537A"/>
    <w:rsid w:val="5FE50461"/>
    <w:rsid w:val="601C14E1"/>
    <w:rsid w:val="61886913"/>
    <w:rsid w:val="618C1A96"/>
    <w:rsid w:val="61941753"/>
    <w:rsid w:val="61AB3E93"/>
    <w:rsid w:val="61AD4199"/>
    <w:rsid w:val="61B6615E"/>
    <w:rsid w:val="6270558C"/>
    <w:rsid w:val="62865532"/>
    <w:rsid w:val="62A63868"/>
    <w:rsid w:val="63A93E91"/>
    <w:rsid w:val="63C32DDF"/>
    <w:rsid w:val="63E17D6C"/>
    <w:rsid w:val="6402249F"/>
    <w:rsid w:val="643115C1"/>
    <w:rsid w:val="647555DC"/>
    <w:rsid w:val="65262602"/>
    <w:rsid w:val="657C776F"/>
    <w:rsid w:val="658713A2"/>
    <w:rsid w:val="6653444F"/>
    <w:rsid w:val="66570776"/>
    <w:rsid w:val="66B75538"/>
    <w:rsid w:val="66B933D6"/>
    <w:rsid w:val="66DD0FA2"/>
    <w:rsid w:val="670931BD"/>
    <w:rsid w:val="673F40FB"/>
    <w:rsid w:val="674525FC"/>
    <w:rsid w:val="6780592A"/>
    <w:rsid w:val="68424A89"/>
    <w:rsid w:val="68B51559"/>
    <w:rsid w:val="68E258A1"/>
    <w:rsid w:val="69DE54F6"/>
    <w:rsid w:val="6A071E00"/>
    <w:rsid w:val="6A1D1DA5"/>
    <w:rsid w:val="6B822971"/>
    <w:rsid w:val="6BA359C0"/>
    <w:rsid w:val="6BAF0A8A"/>
    <w:rsid w:val="6C4E13F4"/>
    <w:rsid w:val="6C9C0EC0"/>
    <w:rsid w:val="6CD23598"/>
    <w:rsid w:val="6CFA0635"/>
    <w:rsid w:val="6D11102D"/>
    <w:rsid w:val="6D147885"/>
    <w:rsid w:val="6D1E5C16"/>
    <w:rsid w:val="6D970D57"/>
    <w:rsid w:val="6DB61759"/>
    <w:rsid w:val="6E860F88"/>
    <w:rsid w:val="6F1E78D9"/>
    <w:rsid w:val="6F285C6B"/>
    <w:rsid w:val="6F345F48"/>
    <w:rsid w:val="6F362A21"/>
    <w:rsid w:val="6F7E6E13"/>
    <w:rsid w:val="6FE10C9C"/>
    <w:rsid w:val="70984BC8"/>
    <w:rsid w:val="70A370D3"/>
    <w:rsid w:val="70AF47ED"/>
    <w:rsid w:val="71263532"/>
    <w:rsid w:val="71CC20FE"/>
    <w:rsid w:val="724C7A91"/>
    <w:rsid w:val="726C5DC7"/>
    <w:rsid w:val="72764159"/>
    <w:rsid w:val="72A204A0"/>
    <w:rsid w:val="73822665"/>
    <w:rsid w:val="73DC4D25"/>
    <w:rsid w:val="750A2CD7"/>
    <w:rsid w:val="754B5FF9"/>
    <w:rsid w:val="75AF26A1"/>
    <w:rsid w:val="75CC4687"/>
    <w:rsid w:val="769E4528"/>
    <w:rsid w:val="76A10290"/>
    <w:rsid w:val="76CA086F"/>
    <w:rsid w:val="7721127E"/>
    <w:rsid w:val="773C145E"/>
    <w:rsid w:val="775F5AFC"/>
    <w:rsid w:val="77771C8D"/>
    <w:rsid w:val="77E779D2"/>
    <w:rsid w:val="78715728"/>
    <w:rsid w:val="7932187C"/>
    <w:rsid w:val="79CC46E0"/>
    <w:rsid w:val="7A4144D7"/>
    <w:rsid w:val="7A6F776C"/>
    <w:rsid w:val="7A9B3AB3"/>
    <w:rsid w:val="7B074467"/>
    <w:rsid w:val="7BBF3C16"/>
    <w:rsid w:val="7BF6287B"/>
    <w:rsid w:val="7CAE321C"/>
    <w:rsid w:val="7CAE5A9D"/>
    <w:rsid w:val="7CD51205"/>
    <w:rsid w:val="7D0D1339"/>
    <w:rsid w:val="7E9940BE"/>
    <w:rsid w:val="7EA11750"/>
    <w:rsid w:val="7F7052A0"/>
    <w:rsid w:val="7FC11EE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6"/>
    <w:qFormat/>
    <w:uiPriority w:val="9"/>
    <w:pPr>
      <w:keepNext/>
      <w:tabs>
        <w:tab w:val="left" w:pos="3360"/>
      </w:tabs>
      <w:snapToGrid w:val="0"/>
      <w:spacing w:beforeLines="100" w:afterLines="50" w:line="800" w:lineRule="atLeast"/>
      <w:jc w:val="center"/>
      <w:outlineLvl w:val="0"/>
    </w:pPr>
    <w:rPr>
      <w:b/>
      <w:bCs/>
      <w:kern w:val="44"/>
      <w:sz w:val="44"/>
      <w:szCs w:val="44"/>
    </w:rPr>
  </w:style>
  <w:style w:type="paragraph" w:styleId="4">
    <w:name w:val="heading 2"/>
    <w:basedOn w:val="1"/>
    <w:next w:val="1"/>
    <w:link w:val="37"/>
    <w:qFormat/>
    <w:uiPriority w:val="9"/>
    <w:pPr>
      <w:keepNext/>
      <w:keepLines/>
      <w:adjustRightInd w:val="0"/>
      <w:snapToGrid w:val="0"/>
      <w:spacing w:line="360" w:lineRule="auto"/>
      <w:outlineLvl w:val="1"/>
    </w:pPr>
    <w:rPr>
      <w:rFonts w:ascii="Cambria" w:hAnsi="Cambria"/>
      <w:b/>
      <w:bCs/>
      <w:kern w:val="0"/>
      <w:sz w:val="32"/>
      <w:szCs w:val="32"/>
    </w:rPr>
  </w:style>
  <w:style w:type="paragraph" w:styleId="2">
    <w:name w:val="heading 3"/>
    <w:basedOn w:val="1"/>
    <w:next w:val="1"/>
    <w:link w:val="38"/>
    <w:qFormat/>
    <w:uiPriority w:val="9"/>
    <w:pPr>
      <w:keepNext/>
      <w:keepLines/>
      <w:spacing w:before="260" w:after="260" w:line="413" w:lineRule="auto"/>
      <w:outlineLvl w:val="2"/>
    </w:pPr>
    <w:rPr>
      <w:b/>
      <w:bCs/>
      <w:kern w:val="0"/>
      <w:sz w:val="32"/>
      <w:szCs w:val="32"/>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szCs w:val="22"/>
    </w:rPr>
  </w:style>
  <w:style w:type="paragraph" w:styleId="6">
    <w:name w:val="Normal Indent"/>
    <w:basedOn w:val="1"/>
    <w:qFormat/>
    <w:uiPriority w:val="0"/>
    <w:pPr>
      <w:adjustRightInd w:val="0"/>
      <w:snapToGrid w:val="0"/>
      <w:spacing w:line="360" w:lineRule="auto"/>
      <w:ind w:firstLine="420"/>
    </w:pPr>
    <w:rPr>
      <w:rFonts w:ascii="Times New Roman" w:hAnsi="Times New Roman"/>
      <w:sz w:val="24"/>
      <w:szCs w:val="20"/>
    </w:rPr>
  </w:style>
  <w:style w:type="paragraph" w:styleId="7">
    <w:name w:val="Body Text"/>
    <w:basedOn w:val="1"/>
    <w:next w:val="1"/>
    <w:link w:val="48"/>
    <w:unhideWhenUsed/>
    <w:qFormat/>
    <w:uiPriority w:val="99"/>
    <w:pPr>
      <w:spacing w:after="120"/>
    </w:pPr>
  </w:style>
  <w:style w:type="paragraph" w:styleId="8">
    <w:name w:val="Body Text Indent"/>
    <w:basedOn w:val="1"/>
    <w:link w:val="39"/>
    <w:qFormat/>
    <w:uiPriority w:val="99"/>
    <w:pPr>
      <w:ind w:firstLine="771" w:firstLineChars="257"/>
    </w:pPr>
    <w:rPr>
      <w:kern w:val="0"/>
      <w:sz w:val="20"/>
    </w:rPr>
  </w:style>
  <w:style w:type="paragraph" w:styleId="9">
    <w:name w:val="toc 5"/>
    <w:basedOn w:val="1"/>
    <w:next w:val="1"/>
    <w:unhideWhenUsed/>
    <w:qFormat/>
    <w:uiPriority w:val="39"/>
    <w:pPr>
      <w:ind w:left="1680" w:leftChars="800"/>
    </w:pPr>
    <w:rPr>
      <w:szCs w:val="22"/>
    </w:rPr>
  </w:style>
  <w:style w:type="paragraph" w:styleId="10">
    <w:name w:val="toc 3"/>
    <w:basedOn w:val="1"/>
    <w:next w:val="1"/>
    <w:unhideWhenUsed/>
    <w:qFormat/>
    <w:uiPriority w:val="39"/>
    <w:pPr>
      <w:ind w:left="840" w:leftChars="400"/>
    </w:pPr>
  </w:style>
  <w:style w:type="paragraph" w:styleId="11">
    <w:name w:val="Plain Text"/>
    <w:basedOn w:val="1"/>
    <w:link w:val="40"/>
    <w:qFormat/>
    <w:uiPriority w:val="99"/>
    <w:pPr>
      <w:adjustRightInd w:val="0"/>
      <w:snapToGrid w:val="0"/>
      <w:spacing w:line="360" w:lineRule="auto"/>
    </w:pPr>
    <w:rPr>
      <w:rFonts w:ascii="宋体" w:hAnsi="Courier New"/>
      <w:kern w:val="0"/>
      <w:sz w:val="20"/>
      <w:szCs w:val="21"/>
    </w:rPr>
  </w:style>
  <w:style w:type="paragraph" w:styleId="12">
    <w:name w:val="toc 8"/>
    <w:basedOn w:val="1"/>
    <w:next w:val="1"/>
    <w:unhideWhenUsed/>
    <w:qFormat/>
    <w:uiPriority w:val="39"/>
    <w:pPr>
      <w:ind w:left="2940" w:leftChars="1400"/>
    </w:pPr>
    <w:rPr>
      <w:szCs w:val="22"/>
    </w:rPr>
  </w:style>
  <w:style w:type="paragraph" w:styleId="13">
    <w:name w:val="Date"/>
    <w:basedOn w:val="1"/>
    <w:next w:val="1"/>
    <w:link w:val="41"/>
    <w:qFormat/>
    <w:uiPriority w:val="99"/>
    <w:rPr>
      <w:kern w:val="0"/>
      <w:sz w:val="20"/>
    </w:rPr>
  </w:style>
  <w:style w:type="paragraph" w:styleId="14">
    <w:name w:val="Body Text Indent 2"/>
    <w:basedOn w:val="1"/>
    <w:link w:val="42"/>
    <w:qFormat/>
    <w:uiPriority w:val="99"/>
    <w:pPr>
      <w:spacing w:after="120" w:line="480" w:lineRule="auto"/>
      <w:ind w:left="420" w:leftChars="200"/>
    </w:pPr>
    <w:rPr>
      <w:kern w:val="0"/>
      <w:sz w:val="20"/>
    </w:rPr>
  </w:style>
  <w:style w:type="paragraph" w:styleId="15">
    <w:name w:val="Balloon Text"/>
    <w:basedOn w:val="1"/>
    <w:link w:val="45"/>
    <w:qFormat/>
    <w:uiPriority w:val="99"/>
    <w:rPr>
      <w:sz w:val="18"/>
      <w:szCs w:val="18"/>
    </w:rPr>
  </w:style>
  <w:style w:type="paragraph" w:styleId="16">
    <w:name w:val="footer"/>
    <w:basedOn w:val="1"/>
    <w:link w:val="43"/>
    <w:qFormat/>
    <w:uiPriority w:val="99"/>
    <w:pPr>
      <w:tabs>
        <w:tab w:val="center" w:pos="4153"/>
        <w:tab w:val="right" w:pos="8306"/>
      </w:tabs>
      <w:snapToGrid w:val="0"/>
      <w:jc w:val="left"/>
    </w:pPr>
    <w:rPr>
      <w:kern w:val="0"/>
      <w:sz w:val="18"/>
      <w:szCs w:val="18"/>
    </w:rPr>
  </w:style>
  <w:style w:type="paragraph" w:styleId="17">
    <w:name w:val="header"/>
    <w:basedOn w:val="1"/>
    <w:link w:val="44"/>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spacing w:line="180" w:lineRule="auto"/>
      <w:jc w:val="center"/>
    </w:pPr>
    <w:rPr>
      <w:sz w:val="30"/>
      <w:szCs w:val="20"/>
    </w:rPr>
  </w:style>
  <w:style w:type="paragraph" w:styleId="19">
    <w:name w:val="toc 4"/>
    <w:basedOn w:val="1"/>
    <w:next w:val="1"/>
    <w:unhideWhenUsed/>
    <w:qFormat/>
    <w:uiPriority w:val="39"/>
    <w:pPr>
      <w:ind w:left="1260" w:leftChars="600"/>
    </w:pPr>
    <w:rPr>
      <w:szCs w:val="22"/>
    </w:rPr>
  </w:style>
  <w:style w:type="paragraph" w:styleId="20">
    <w:name w:val="toc 6"/>
    <w:basedOn w:val="1"/>
    <w:next w:val="1"/>
    <w:unhideWhenUsed/>
    <w:qFormat/>
    <w:uiPriority w:val="39"/>
    <w:pPr>
      <w:ind w:left="2100" w:leftChars="1000"/>
    </w:pPr>
    <w:rPr>
      <w:szCs w:val="22"/>
    </w:rPr>
  </w:style>
  <w:style w:type="paragraph" w:styleId="21">
    <w:name w:val="toc 2"/>
    <w:basedOn w:val="1"/>
    <w:next w:val="1"/>
    <w:unhideWhenUsed/>
    <w:qFormat/>
    <w:uiPriority w:val="39"/>
    <w:pPr>
      <w:ind w:left="420" w:leftChars="200"/>
    </w:pPr>
  </w:style>
  <w:style w:type="paragraph" w:styleId="22">
    <w:name w:val="toc 9"/>
    <w:basedOn w:val="1"/>
    <w:next w:val="1"/>
    <w:unhideWhenUsed/>
    <w:qFormat/>
    <w:uiPriority w:val="39"/>
    <w:pPr>
      <w:ind w:left="3360" w:leftChars="1600"/>
    </w:pPr>
    <w:rPr>
      <w:szCs w:val="22"/>
    </w:rPr>
  </w:style>
  <w:style w:type="paragraph" w:styleId="2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99"/>
    <w:rPr>
      <w:rFonts w:cs="Times New Roman"/>
    </w:rPr>
  </w:style>
  <w:style w:type="character" w:styleId="29">
    <w:name w:val="Hyperlink"/>
    <w:qFormat/>
    <w:uiPriority w:val="99"/>
    <w:rPr>
      <w:color w:val="0000FF"/>
      <w:u w:val="single"/>
    </w:rPr>
  </w:style>
  <w:style w:type="character" w:styleId="30">
    <w:name w:val="annotation reference"/>
    <w:qFormat/>
    <w:uiPriority w:val="0"/>
    <w:rPr>
      <w:sz w:val="21"/>
    </w:rPr>
  </w:style>
  <w:style w:type="character" w:styleId="31">
    <w:name w:val="footnote reference"/>
    <w:qFormat/>
    <w:uiPriority w:val="0"/>
    <w:rPr>
      <w:position w:val="6"/>
      <w:sz w:val="14"/>
      <w:vertAlign w:val="superscript"/>
    </w:rPr>
  </w:style>
  <w:style w:type="paragraph" w:customStyle="1" w:styleId="32">
    <w:name w:val="Char Char Char Char"/>
    <w:basedOn w:val="1"/>
    <w:qFormat/>
    <w:uiPriority w:val="99"/>
  </w:style>
  <w:style w:type="paragraph" w:customStyle="1" w:styleId="33">
    <w:name w:val="List Paragraph"/>
    <w:basedOn w:val="1"/>
    <w:qFormat/>
    <w:uiPriority w:val="34"/>
    <w:pPr>
      <w:ind w:firstLine="420" w:firstLineChars="200"/>
    </w:pPr>
    <w:rPr>
      <w:szCs w:val="22"/>
    </w:rPr>
  </w:style>
  <w:style w:type="paragraph" w:customStyle="1" w:styleId="34">
    <w:name w:val="正文 A"/>
    <w:qFormat/>
    <w:uiPriority w:val="0"/>
    <w:pPr>
      <w:widowControl w:val="0"/>
      <w:jc w:val="both"/>
    </w:pPr>
    <w:rPr>
      <w:rFonts w:ascii="Times New Roman" w:hAnsi="Times New Roman" w:eastAsia="Arial Unicode MS" w:cs="Arial Unicode MS"/>
      <w:color w:val="000000"/>
      <w:kern w:val="2"/>
      <w:sz w:val="28"/>
      <w:szCs w:val="28"/>
      <w:u w:val="none" w:color="000000"/>
      <w:lang w:val="en-US" w:eastAsia="zh-CN" w:bidi="ar-SA"/>
    </w:rPr>
  </w:style>
  <w:style w:type="paragraph" w:customStyle="1" w:styleId="35">
    <w:name w:val="Quote"/>
    <w:basedOn w:val="1"/>
    <w:next w:val="1"/>
    <w:link w:val="49"/>
    <w:qFormat/>
    <w:uiPriority w:val="29"/>
    <w:rPr>
      <w:rFonts w:ascii="Times New Roman" w:hAnsi="Times New Roman"/>
      <w:i/>
      <w:iCs/>
      <w:color w:val="000000"/>
      <w:szCs w:val="20"/>
    </w:rPr>
  </w:style>
  <w:style w:type="character" w:customStyle="1" w:styleId="36">
    <w:name w:val="标题 1 Char"/>
    <w:link w:val="3"/>
    <w:qFormat/>
    <w:uiPriority w:val="9"/>
    <w:rPr>
      <w:b/>
      <w:bCs/>
      <w:kern w:val="44"/>
      <w:sz w:val="44"/>
      <w:szCs w:val="44"/>
    </w:rPr>
  </w:style>
  <w:style w:type="character" w:customStyle="1" w:styleId="37">
    <w:name w:val="标题 2 Char"/>
    <w:link w:val="4"/>
    <w:semiHidden/>
    <w:qFormat/>
    <w:uiPriority w:val="9"/>
    <w:rPr>
      <w:rFonts w:ascii="Cambria" w:hAnsi="Cambria" w:eastAsia="宋体" w:cs="Times New Roman"/>
      <w:b/>
      <w:bCs/>
      <w:sz w:val="32"/>
      <w:szCs w:val="32"/>
    </w:rPr>
  </w:style>
  <w:style w:type="character" w:customStyle="1" w:styleId="38">
    <w:name w:val="标题 3 Char"/>
    <w:link w:val="2"/>
    <w:semiHidden/>
    <w:qFormat/>
    <w:uiPriority w:val="9"/>
    <w:rPr>
      <w:b/>
      <w:bCs/>
      <w:sz w:val="32"/>
      <w:szCs w:val="32"/>
    </w:rPr>
  </w:style>
  <w:style w:type="character" w:customStyle="1" w:styleId="39">
    <w:name w:val="正文文本缩进 Char"/>
    <w:link w:val="8"/>
    <w:semiHidden/>
    <w:qFormat/>
    <w:uiPriority w:val="99"/>
    <w:rPr>
      <w:szCs w:val="24"/>
    </w:rPr>
  </w:style>
  <w:style w:type="character" w:customStyle="1" w:styleId="40">
    <w:name w:val="纯文本 Char"/>
    <w:link w:val="11"/>
    <w:semiHidden/>
    <w:qFormat/>
    <w:uiPriority w:val="99"/>
    <w:rPr>
      <w:rFonts w:ascii="宋体" w:hAnsi="Courier New"/>
      <w:szCs w:val="21"/>
    </w:rPr>
  </w:style>
  <w:style w:type="character" w:customStyle="1" w:styleId="41">
    <w:name w:val="日期 Char"/>
    <w:link w:val="13"/>
    <w:qFormat/>
    <w:uiPriority w:val="0"/>
    <w:rPr>
      <w:szCs w:val="24"/>
    </w:rPr>
  </w:style>
  <w:style w:type="character" w:customStyle="1" w:styleId="42">
    <w:name w:val="正文文本缩进 2 Char"/>
    <w:link w:val="14"/>
    <w:semiHidden/>
    <w:qFormat/>
    <w:uiPriority w:val="99"/>
    <w:rPr>
      <w:szCs w:val="24"/>
    </w:rPr>
  </w:style>
  <w:style w:type="character" w:customStyle="1" w:styleId="43">
    <w:name w:val="页脚 Char"/>
    <w:link w:val="16"/>
    <w:qFormat/>
    <w:uiPriority w:val="99"/>
    <w:rPr>
      <w:sz w:val="18"/>
      <w:szCs w:val="18"/>
    </w:rPr>
  </w:style>
  <w:style w:type="character" w:customStyle="1" w:styleId="44">
    <w:name w:val="页眉 Char"/>
    <w:link w:val="17"/>
    <w:qFormat/>
    <w:uiPriority w:val="0"/>
    <w:rPr>
      <w:sz w:val="18"/>
      <w:szCs w:val="18"/>
    </w:rPr>
  </w:style>
  <w:style w:type="character" w:customStyle="1" w:styleId="45">
    <w:name w:val="批注框文本 Char"/>
    <w:link w:val="15"/>
    <w:qFormat/>
    <w:locked/>
    <w:uiPriority w:val="99"/>
    <w:rPr>
      <w:rFonts w:cs="Times New Roman"/>
      <w:kern w:val="2"/>
      <w:sz w:val="18"/>
      <w:szCs w:val="18"/>
    </w:rPr>
  </w:style>
  <w:style w:type="character" w:customStyle="1" w:styleId="46">
    <w:name w:val="Hyperlink.0"/>
    <w:qFormat/>
    <w:uiPriority w:val="0"/>
    <w:rPr>
      <w:rFonts w:ascii="仿宋" w:hAnsi="仿宋" w:eastAsia="仿宋" w:cs="仿宋"/>
      <w:color w:val="000000"/>
      <w:sz w:val="24"/>
      <w:szCs w:val="24"/>
      <w:u w:val="none" w:color="000000"/>
      <w:lang w:val="zh-TW" w:eastAsia="zh-TW"/>
    </w:rPr>
  </w:style>
  <w:style w:type="character" w:customStyle="1" w:styleId="47">
    <w:name w:val="无"/>
    <w:qFormat/>
    <w:uiPriority w:val="0"/>
  </w:style>
  <w:style w:type="character" w:customStyle="1" w:styleId="48">
    <w:name w:val="正文文本 Char"/>
    <w:basedOn w:val="27"/>
    <w:link w:val="7"/>
    <w:qFormat/>
    <w:uiPriority w:val="99"/>
    <w:rPr>
      <w:kern w:val="2"/>
      <w:sz w:val="21"/>
      <w:szCs w:val="24"/>
    </w:rPr>
  </w:style>
  <w:style w:type="character" w:customStyle="1" w:styleId="49">
    <w:name w:val="引用 Char"/>
    <w:basedOn w:val="27"/>
    <w:link w:val="35"/>
    <w:qFormat/>
    <w:uiPriority w:val="29"/>
    <w:rPr>
      <w:rFonts w:ascii="Times New Roman" w:hAnsi="Times New Roman"/>
      <w:i/>
      <w:iCs/>
      <w:color w:val="000000"/>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5261</Words>
  <Characters>5449</Characters>
  <Lines>56</Lines>
  <Paragraphs>16</Paragraphs>
  <TotalTime>100</TotalTime>
  <ScaleCrop>false</ScaleCrop>
  <LinksUpToDate>false</LinksUpToDate>
  <CharactersWithSpaces>6426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2018-04-24T02:44:00Z</dcterms:created>
  <dc:creator>Administrator</dc:creator>
  <cp:lastModifiedBy>龙泽金悟慧</cp:lastModifiedBy>
  <cp:lastPrinted>2022-07-25T04:01:00Z</cp:lastPrinted>
  <dcterms:modified xsi:type="dcterms:W3CDTF">2023-11-21T03:10:26Z</dcterms:modified>
  <dc:title>重庆市长寿区公安局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9E6088EFC60B41BBA400BFFAE8D64E1A_13</vt:lpwstr>
  </property>
</Properties>
</file>